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679" w:rsidRDefault="00075679">
      <w:pPr>
        <w:ind w:left="660"/>
        <w:rPr>
          <w:rFonts w:ascii="楷体_GB2312" w:eastAsia="楷体_GB2312"/>
          <w:bCs/>
          <w:sz w:val="30"/>
        </w:rPr>
      </w:pPr>
    </w:p>
    <w:p w:rsidR="00075679" w:rsidRDefault="00075679">
      <w:pPr>
        <w:ind w:left="660"/>
        <w:rPr>
          <w:rFonts w:ascii="楷体_GB2312" w:eastAsia="楷体_GB2312"/>
          <w:bCs/>
          <w:sz w:val="30"/>
        </w:rPr>
      </w:pPr>
    </w:p>
    <w:p w:rsidR="00075679" w:rsidRDefault="00075679">
      <w:pPr>
        <w:ind w:left="660"/>
        <w:rPr>
          <w:rFonts w:ascii="楷体_GB2312" w:eastAsia="楷体_GB2312"/>
          <w:bCs/>
          <w:sz w:val="30"/>
        </w:rPr>
      </w:pPr>
    </w:p>
    <w:p w:rsidR="00075679" w:rsidRDefault="00DA2415">
      <w:pPr>
        <w:jc w:val="center"/>
        <w:rPr>
          <w:rFonts w:ascii="宋体" w:hAnsi="宋体" w:cs="宋体"/>
          <w:b/>
          <w:sz w:val="44"/>
          <w:szCs w:val="44"/>
        </w:rPr>
      </w:pPr>
      <w:bookmarkStart w:id="0" w:name="OLE_LINK1"/>
      <w:bookmarkStart w:id="1" w:name="OLE_LINK2"/>
      <w:r>
        <w:rPr>
          <w:rFonts w:ascii="宋体" w:hAnsi="宋体" w:cs="宋体" w:hint="eastAsia"/>
          <w:b/>
          <w:sz w:val="44"/>
          <w:szCs w:val="44"/>
        </w:rPr>
        <w:t>无锡大渲口储备地块场地管护项目</w:t>
      </w:r>
      <w:bookmarkEnd w:id="0"/>
      <w:bookmarkEnd w:id="1"/>
    </w:p>
    <w:p w:rsidR="00075679" w:rsidRDefault="00DA2415">
      <w:pPr>
        <w:jc w:val="center"/>
        <w:rPr>
          <w:rFonts w:ascii="宋体" w:hAnsi="宋体" w:cs="宋体"/>
          <w:b/>
          <w:sz w:val="44"/>
          <w:szCs w:val="44"/>
        </w:rPr>
      </w:pPr>
      <w:r>
        <w:rPr>
          <w:rFonts w:ascii="宋体" w:hAnsi="宋体" w:cs="宋体" w:hint="eastAsia"/>
          <w:b/>
          <w:sz w:val="44"/>
          <w:szCs w:val="44"/>
        </w:rPr>
        <w:t xml:space="preserve">公开招标文件 </w:t>
      </w:r>
    </w:p>
    <w:p w:rsidR="00075679" w:rsidRDefault="00075679">
      <w:pPr>
        <w:rPr>
          <w:rFonts w:ascii="宋体" w:hAnsi="宋体" w:cs="宋体"/>
          <w:b/>
          <w:sz w:val="44"/>
          <w:szCs w:val="44"/>
        </w:rPr>
      </w:pPr>
    </w:p>
    <w:p w:rsidR="00075679" w:rsidRDefault="00075679">
      <w:pPr>
        <w:rPr>
          <w:rFonts w:ascii="华文中宋" w:eastAsia="华文中宋" w:hAnsi="华文中宋"/>
          <w:bCs/>
          <w:sz w:val="30"/>
        </w:rPr>
      </w:pPr>
    </w:p>
    <w:p w:rsidR="00075679" w:rsidRDefault="00075679">
      <w:pPr>
        <w:rPr>
          <w:rFonts w:ascii="华文中宋" w:eastAsia="华文中宋" w:hAnsi="华文中宋"/>
          <w:bCs/>
          <w:sz w:val="30"/>
        </w:rPr>
      </w:pPr>
    </w:p>
    <w:p w:rsidR="00075679" w:rsidRDefault="00075679">
      <w:pPr>
        <w:rPr>
          <w:rFonts w:ascii="华文中宋" w:eastAsia="华文中宋" w:hAnsi="华文中宋"/>
          <w:bCs/>
          <w:sz w:val="30"/>
        </w:rPr>
      </w:pPr>
    </w:p>
    <w:p w:rsidR="00075679" w:rsidRDefault="00075679">
      <w:pPr>
        <w:tabs>
          <w:tab w:val="left" w:pos="9921"/>
        </w:tabs>
        <w:jc w:val="center"/>
        <w:rPr>
          <w:rFonts w:ascii="华文中宋" w:eastAsia="华文中宋" w:hAnsi="华文中宋"/>
          <w:bCs/>
          <w:sz w:val="30"/>
        </w:rPr>
      </w:pPr>
    </w:p>
    <w:p w:rsidR="00075679" w:rsidRDefault="00075679">
      <w:pPr>
        <w:tabs>
          <w:tab w:val="left" w:pos="9921"/>
        </w:tabs>
        <w:jc w:val="center"/>
        <w:rPr>
          <w:rFonts w:ascii="华文中宋" w:eastAsia="华文中宋" w:hAnsi="华文中宋"/>
          <w:bCs/>
          <w:sz w:val="30"/>
        </w:rPr>
      </w:pPr>
    </w:p>
    <w:p w:rsidR="00075679" w:rsidRDefault="00075679">
      <w:pPr>
        <w:tabs>
          <w:tab w:val="left" w:pos="9921"/>
        </w:tabs>
        <w:jc w:val="center"/>
        <w:rPr>
          <w:rFonts w:ascii="华文中宋" w:eastAsia="华文中宋" w:hAnsi="华文中宋"/>
          <w:bCs/>
          <w:sz w:val="30"/>
        </w:rPr>
      </w:pPr>
    </w:p>
    <w:p w:rsidR="00075679" w:rsidRDefault="00075679">
      <w:pPr>
        <w:tabs>
          <w:tab w:val="left" w:pos="9921"/>
        </w:tabs>
        <w:jc w:val="center"/>
        <w:rPr>
          <w:rFonts w:ascii="华文中宋" w:eastAsia="华文中宋" w:hAnsi="华文中宋"/>
          <w:bCs/>
          <w:sz w:val="30"/>
        </w:rPr>
      </w:pPr>
    </w:p>
    <w:p w:rsidR="00075679" w:rsidRDefault="00075679">
      <w:pPr>
        <w:tabs>
          <w:tab w:val="left" w:pos="9921"/>
        </w:tabs>
        <w:jc w:val="center"/>
        <w:rPr>
          <w:rFonts w:ascii="华文中宋" w:eastAsia="华文中宋" w:hAnsi="华文中宋"/>
          <w:bCs/>
          <w:sz w:val="30"/>
        </w:rPr>
      </w:pPr>
    </w:p>
    <w:p w:rsidR="00075679" w:rsidRDefault="00075679">
      <w:pPr>
        <w:spacing w:line="360" w:lineRule="auto"/>
        <w:jc w:val="left"/>
        <w:rPr>
          <w:rFonts w:ascii="华文中宋" w:eastAsia="华文中宋" w:hAnsi="华文中宋"/>
          <w:bCs/>
          <w:sz w:val="30"/>
        </w:rPr>
      </w:pPr>
    </w:p>
    <w:p w:rsidR="00075679" w:rsidRPr="008C4571" w:rsidRDefault="00DA2415">
      <w:pPr>
        <w:spacing w:line="360" w:lineRule="auto"/>
        <w:ind w:firstLineChars="600" w:firstLine="1800"/>
        <w:rPr>
          <w:rFonts w:ascii="黑体" w:eastAsia="黑体" w:hAnsi="华文中宋"/>
          <w:bCs/>
          <w:sz w:val="30"/>
          <w:szCs w:val="30"/>
        </w:rPr>
      </w:pPr>
      <w:r>
        <w:rPr>
          <w:rFonts w:ascii="黑体" w:eastAsia="黑体" w:hAnsi="华文中宋" w:hint="eastAsia"/>
          <w:bCs/>
          <w:sz w:val="30"/>
          <w:szCs w:val="30"/>
        </w:rPr>
        <w:t>项目编号：</w:t>
      </w:r>
      <w:bookmarkStart w:id="2" w:name="OLE_LINK27"/>
      <w:bookmarkStart w:id="3" w:name="OLE_LINK28"/>
      <w:r w:rsidR="008C4571">
        <w:rPr>
          <w:rFonts w:ascii="黑体" w:eastAsia="黑体" w:hAnsi="华文中宋"/>
          <w:bCs/>
          <w:sz w:val="30"/>
          <w:szCs w:val="30"/>
        </w:rPr>
        <w:t>WXGTCB2024-</w:t>
      </w:r>
      <w:r w:rsidR="008C4571">
        <w:rPr>
          <w:rFonts w:ascii="黑体" w:eastAsia="黑体" w:hAnsi="华文中宋" w:hint="eastAsia"/>
          <w:bCs/>
          <w:sz w:val="30"/>
          <w:szCs w:val="30"/>
        </w:rPr>
        <w:t>6</w:t>
      </w:r>
      <w:bookmarkEnd w:id="2"/>
      <w:bookmarkEnd w:id="3"/>
    </w:p>
    <w:p w:rsidR="00075679" w:rsidRDefault="00DA2415">
      <w:pPr>
        <w:spacing w:line="360" w:lineRule="auto"/>
        <w:ind w:firstLineChars="600" w:firstLine="1800"/>
        <w:jc w:val="left"/>
        <w:rPr>
          <w:rFonts w:ascii="黑体" w:eastAsia="黑体" w:hAnsi="华文中宋"/>
          <w:bCs/>
          <w:sz w:val="30"/>
          <w:szCs w:val="30"/>
        </w:rPr>
      </w:pPr>
      <w:r>
        <w:rPr>
          <w:rFonts w:ascii="黑体" w:eastAsia="黑体" w:hAnsi="华文中宋" w:hint="eastAsia"/>
          <w:bCs/>
          <w:sz w:val="30"/>
          <w:szCs w:val="30"/>
        </w:rPr>
        <w:t>招 标 人：无锡市土地储备中心</w:t>
      </w:r>
    </w:p>
    <w:p w:rsidR="00075679" w:rsidRDefault="00DA2415">
      <w:pPr>
        <w:spacing w:line="360" w:lineRule="auto"/>
        <w:ind w:firstLineChars="600" w:firstLine="1800"/>
        <w:rPr>
          <w:rFonts w:ascii="华文中宋" w:eastAsia="黑体" w:hAnsi="华文中宋"/>
          <w:bCs/>
          <w:sz w:val="32"/>
        </w:rPr>
      </w:pPr>
      <w:r>
        <w:rPr>
          <w:rFonts w:ascii="黑体" w:eastAsia="黑体" w:hAnsi="华文中宋" w:hint="eastAsia"/>
          <w:bCs/>
          <w:sz w:val="30"/>
          <w:szCs w:val="30"/>
        </w:rPr>
        <w:t>日    期：202</w:t>
      </w:r>
      <w:r w:rsidR="00E632F6">
        <w:rPr>
          <w:rFonts w:ascii="黑体" w:eastAsia="黑体" w:hAnsi="华文中宋" w:hint="eastAsia"/>
          <w:bCs/>
          <w:sz w:val="30"/>
          <w:szCs w:val="30"/>
        </w:rPr>
        <w:t>5</w:t>
      </w:r>
      <w:r>
        <w:rPr>
          <w:rFonts w:ascii="黑体" w:eastAsia="黑体" w:hAnsi="华文中宋" w:hint="eastAsia"/>
          <w:bCs/>
          <w:sz w:val="30"/>
          <w:szCs w:val="30"/>
        </w:rPr>
        <w:t>年</w:t>
      </w:r>
      <w:r w:rsidR="00E632F6">
        <w:rPr>
          <w:rFonts w:ascii="黑体" w:eastAsia="黑体" w:hAnsi="华文中宋" w:hint="eastAsia"/>
          <w:bCs/>
          <w:sz w:val="30"/>
          <w:szCs w:val="30"/>
        </w:rPr>
        <w:t>1</w:t>
      </w:r>
      <w:r>
        <w:rPr>
          <w:rFonts w:ascii="黑体" w:eastAsia="黑体" w:hAnsi="华文中宋" w:hint="eastAsia"/>
          <w:bCs/>
          <w:sz w:val="30"/>
          <w:szCs w:val="30"/>
        </w:rPr>
        <w:t>月</w:t>
      </w:r>
    </w:p>
    <w:p w:rsidR="00075679" w:rsidRDefault="00075679">
      <w:pPr>
        <w:rPr>
          <w:rFonts w:ascii="华文中宋" w:eastAsia="华文中宋" w:hAnsi="华文中宋"/>
          <w:bCs/>
          <w:sz w:val="30"/>
        </w:rPr>
      </w:pPr>
    </w:p>
    <w:p w:rsidR="00075679" w:rsidRDefault="00075679">
      <w:pPr>
        <w:rPr>
          <w:rStyle w:val="af7"/>
          <w:rFonts w:eastAsia="黑体"/>
          <w:bCs/>
          <w:sz w:val="48"/>
        </w:rPr>
      </w:pPr>
    </w:p>
    <w:p w:rsidR="00075679" w:rsidRDefault="00075679">
      <w:pPr>
        <w:pStyle w:val="2"/>
        <w:numPr>
          <w:ilvl w:val="0"/>
          <w:numId w:val="0"/>
        </w:numPr>
        <w:ind w:left="397"/>
        <w:jc w:val="both"/>
        <w:rPr>
          <w:rStyle w:val="af7"/>
          <w:rFonts w:eastAsia="黑体"/>
          <w:bCs w:val="0"/>
          <w:sz w:val="48"/>
        </w:rPr>
      </w:pPr>
    </w:p>
    <w:p w:rsidR="00075679" w:rsidRDefault="00075679"/>
    <w:p w:rsidR="00075679" w:rsidRDefault="00075679">
      <w:pPr>
        <w:pStyle w:val="2"/>
        <w:numPr>
          <w:ilvl w:val="0"/>
          <w:numId w:val="0"/>
        </w:numPr>
        <w:jc w:val="both"/>
        <w:rPr>
          <w:rStyle w:val="af7"/>
          <w:rFonts w:eastAsia="黑体"/>
          <w:bCs w:val="0"/>
          <w:sz w:val="48"/>
        </w:rPr>
      </w:pPr>
    </w:p>
    <w:p w:rsidR="00075679" w:rsidRDefault="00075679"/>
    <w:p w:rsidR="00075679" w:rsidRDefault="00DA2415">
      <w:pPr>
        <w:jc w:val="center"/>
        <w:rPr>
          <w:rStyle w:val="af7"/>
          <w:rFonts w:eastAsia="黑体"/>
          <w:bCs/>
          <w:sz w:val="48"/>
        </w:rPr>
      </w:pPr>
      <w:r>
        <w:rPr>
          <w:rStyle w:val="af7"/>
          <w:rFonts w:eastAsia="黑体" w:hint="eastAsia"/>
          <w:bCs/>
          <w:sz w:val="48"/>
        </w:rPr>
        <w:lastRenderedPageBreak/>
        <w:t>目录</w:t>
      </w:r>
    </w:p>
    <w:p w:rsidR="00075679" w:rsidRDefault="00075679">
      <w:pPr>
        <w:rPr>
          <w:rFonts w:ascii="黑体" w:eastAsia="黑体"/>
          <w:bCs/>
          <w:sz w:val="30"/>
        </w:rPr>
      </w:pPr>
    </w:p>
    <w:p w:rsidR="00075679" w:rsidRDefault="00E4322F">
      <w:pPr>
        <w:pStyle w:val="10"/>
        <w:tabs>
          <w:tab w:val="right" w:leader="dot" w:pos="9921"/>
        </w:tabs>
        <w:spacing w:line="480" w:lineRule="auto"/>
        <w:rPr>
          <w:rFonts w:ascii="宋体" w:eastAsia="宋体" w:hAnsi="宋体" w:cs="宋体"/>
          <w:b w:val="0"/>
          <w:sz w:val="30"/>
          <w:szCs w:val="30"/>
        </w:rPr>
      </w:pPr>
      <w:r w:rsidRPr="00E4322F">
        <w:rPr>
          <w:rFonts w:ascii="宋体" w:eastAsia="宋体" w:hAnsi="宋体" w:cs="宋体" w:hint="eastAsia"/>
          <w:b w:val="0"/>
          <w:sz w:val="30"/>
          <w:szCs w:val="30"/>
        </w:rPr>
        <w:fldChar w:fldCharType="begin"/>
      </w:r>
      <w:r w:rsidR="00DA2415">
        <w:rPr>
          <w:rFonts w:ascii="宋体" w:eastAsia="宋体" w:hAnsi="宋体" w:cs="宋体" w:hint="eastAsia"/>
          <w:b w:val="0"/>
          <w:sz w:val="30"/>
          <w:szCs w:val="30"/>
        </w:rPr>
        <w:instrText xml:space="preserve">TOC \o "1-1" \h \u </w:instrText>
      </w:r>
      <w:r w:rsidRPr="00E4322F">
        <w:rPr>
          <w:rFonts w:ascii="宋体" w:eastAsia="宋体" w:hAnsi="宋体" w:cs="宋体" w:hint="eastAsia"/>
          <w:b w:val="0"/>
          <w:sz w:val="30"/>
          <w:szCs w:val="30"/>
        </w:rPr>
        <w:fldChar w:fldCharType="separate"/>
      </w:r>
      <w:hyperlink w:anchor="_Toc12154" w:history="1">
        <w:r w:rsidR="00DA2415">
          <w:rPr>
            <w:rFonts w:ascii="宋体" w:eastAsia="宋体" w:hAnsi="宋体" w:cs="宋体" w:hint="eastAsia"/>
            <w:b w:val="0"/>
            <w:sz w:val="30"/>
            <w:szCs w:val="30"/>
          </w:rPr>
          <w:t>一、投标须知前附表</w:t>
        </w:r>
        <w:r w:rsidR="00DA2415">
          <w:rPr>
            <w:rFonts w:ascii="宋体" w:eastAsia="宋体" w:hAnsi="宋体" w:cs="宋体" w:hint="eastAsia"/>
            <w:b w:val="0"/>
            <w:sz w:val="30"/>
            <w:szCs w:val="30"/>
          </w:rPr>
          <w:tab/>
        </w:r>
        <w:r>
          <w:rPr>
            <w:rFonts w:ascii="宋体" w:eastAsia="宋体" w:hAnsi="宋体" w:cs="宋体" w:hint="eastAsia"/>
            <w:b w:val="0"/>
            <w:sz w:val="30"/>
            <w:szCs w:val="30"/>
          </w:rPr>
          <w:fldChar w:fldCharType="begin"/>
        </w:r>
        <w:r w:rsidR="00DA2415">
          <w:rPr>
            <w:rFonts w:ascii="宋体" w:eastAsia="宋体" w:hAnsi="宋体" w:cs="宋体" w:hint="eastAsia"/>
            <w:b w:val="0"/>
            <w:sz w:val="30"/>
            <w:szCs w:val="30"/>
          </w:rPr>
          <w:instrText xml:space="preserve"> PAGEREF _Toc12154 </w:instrText>
        </w:r>
        <w:r>
          <w:rPr>
            <w:rFonts w:ascii="宋体" w:eastAsia="宋体" w:hAnsi="宋体" w:cs="宋体" w:hint="eastAsia"/>
            <w:b w:val="0"/>
            <w:sz w:val="30"/>
            <w:szCs w:val="30"/>
          </w:rPr>
          <w:fldChar w:fldCharType="separate"/>
        </w:r>
        <w:r w:rsidR="00C03AF2">
          <w:rPr>
            <w:rFonts w:ascii="宋体" w:eastAsia="宋体" w:hAnsi="宋体" w:cs="宋体"/>
            <w:b w:val="0"/>
            <w:noProof/>
            <w:sz w:val="30"/>
            <w:szCs w:val="30"/>
          </w:rPr>
          <w:t>3</w:t>
        </w:r>
        <w:r>
          <w:rPr>
            <w:rFonts w:ascii="宋体" w:eastAsia="宋体" w:hAnsi="宋体" w:cs="宋体" w:hint="eastAsia"/>
            <w:b w:val="0"/>
            <w:sz w:val="30"/>
            <w:szCs w:val="30"/>
          </w:rPr>
          <w:fldChar w:fldCharType="end"/>
        </w:r>
      </w:hyperlink>
    </w:p>
    <w:p w:rsidR="00075679" w:rsidRDefault="00E4322F">
      <w:pPr>
        <w:pStyle w:val="10"/>
        <w:tabs>
          <w:tab w:val="right" w:leader="dot" w:pos="9921"/>
        </w:tabs>
        <w:spacing w:line="480" w:lineRule="auto"/>
        <w:rPr>
          <w:rFonts w:ascii="宋体" w:eastAsia="宋体" w:hAnsi="宋体" w:cs="宋体"/>
          <w:b w:val="0"/>
          <w:sz w:val="30"/>
          <w:szCs w:val="30"/>
        </w:rPr>
      </w:pPr>
      <w:hyperlink w:anchor="_Toc31104" w:history="1">
        <w:r w:rsidR="00DA2415">
          <w:rPr>
            <w:rFonts w:ascii="宋体" w:eastAsia="宋体" w:hAnsi="宋体" w:cs="宋体" w:hint="eastAsia"/>
            <w:b w:val="0"/>
            <w:sz w:val="30"/>
            <w:szCs w:val="30"/>
          </w:rPr>
          <w:t>二、投标人须知</w:t>
        </w:r>
        <w:r w:rsidR="00DA2415">
          <w:rPr>
            <w:rFonts w:ascii="宋体" w:eastAsia="宋体" w:hAnsi="宋体" w:cs="宋体" w:hint="eastAsia"/>
            <w:b w:val="0"/>
            <w:sz w:val="30"/>
            <w:szCs w:val="30"/>
          </w:rPr>
          <w:tab/>
        </w:r>
        <w:r w:rsidR="00DA2415">
          <w:rPr>
            <w:rFonts w:ascii="宋体" w:eastAsia="宋体" w:hAnsi="宋体" w:cs="宋体" w:hint="eastAsia"/>
            <w:b w:val="0"/>
            <w:sz w:val="30"/>
            <w:szCs w:val="30"/>
            <w:lang w:val="en-US" w:eastAsia="zh-CN"/>
          </w:rPr>
          <w:t>5</w:t>
        </w:r>
      </w:hyperlink>
    </w:p>
    <w:p w:rsidR="00075679" w:rsidRDefault="00E4322F">
      <w:pPr>
        <w:pStyle w:val="10"/>
        <w:tabs>
          <w:tab w:val="right" w:leader="dot" w:pos="9921"/>
        </w:tabs>
        <w:spacing w:line="480" w:lineRule="auto"/>
        <w:rPr>
          <w:rFonts w:ascii="宋体" w:eastAsia="宋体" w:hAnsi="宋体" w:cs="宋体"/>
          <w:b w:val="0"/>
          <w:sz w:val="30"/>
          <w:szCs w:val="30"/>
          <w:lang w:val="en-US" w:eastAsia="zh-CN"/>
        </w:rPr>
      </w:pPr>
      <w:hyperlink w:anchor="_Toc1851" w:history="1">
        <w:r w:rsidR="00DA2415">
          <w:rPr>
            <w:rFonts w:ascii="宋体" w:eastAsia="宋体" w:hAnsi="宋体" w:cs="宋体" w:hint="eastAsia"/>
            <w:b w:val="0"/>
            <w:sz w:val="30"/>
            <w:szCs w:val="30"/>
          </w:rPr>
          <w:t>三、项目技术</w:t>
        </w:r>
        <w:r w:rsidR="00DA2415">
          <w:rPr>
            <w:rFonts w:ascii="宋体" w:eastAsia="宋体" w:hAnsi="宋体" w:cs="宋体" w:hint="eastAsia"/>
            <w:b w:val="0"/>
            <w:sz w:val="30"/>
            <w:szCs w:val="30"/>
            <w:lang w:eastAsia="zh-CN"/>
          </w:rPr>
          <w:t>要求和</w:t>
        </w:r>
        <w:r w:rsidR="00DA2415">
          <w:rPr>
            <w:rFonts w:ascii="宋体" w:eastAsia="宋体" w:hAnsi="宋体" w:cs="宋体" w:hint="eastAsia"/>
            <w:b w:val="0"/>
            <w:sz w:val="30"/>
            <w:szCs w:val="30"/>
            <w:lang w:val="en-US" w:eastAsia="zh-CN"/>
          </w:rPr>
          <w:t>有关说明</w:t>
        </w:r>
        <w:r w:rsidR="00DA2415">
          <w:rPr>
            <w:rFonts w:ascii="宋体" w:eastAsia="宋体" w:hAnsi="宋体" w:cs="宋体" w:hint="eastAsia"/>
            <w:b w:val="0"/>
            <w:sz w:val="30"/>
            <w:szCs w:val="30"/>
          </w:rPr>
          <w:tab/>
        </w:r>
        <w:r w:rsidR="00DA2415">
          <w:rPr>
            <w:rFonts w:ascii="宋体" w:eastAsia="宋体" w:hAnsi="宋体" w:cs="宋体" w:hint="eastAsia"/>
            <w:b w:val="0"/>
            <w:sz w:val="30"/>
            <w:szCs w:val="30"/>
            <w:lang w:val="en-US" w:eastAsia="zh-CN"/>
          </w:rPr>
          <w:t>1</w:t>
        </w:r>
      </w:hyperlink>
      <w:r w:rsidR="00DA2415">
        <w:rPr>
          <w:rFonts w:ascii="宋体" w:eastAsia="宋体" w:hAnsi="宋体" w:cs="宋体" w:hint="eastAsia"/>
          <w:b w:val="0"/>
          <w:sz w:val="30"/>
          <w:szCs w:val="30"/>
          <w:lang w:val="en-US" w:eastAsia="zh-CN"/>
        </w:rPr>
        <w:t>3</w:t>
      </w:r>
    </w:p>
    <w:p w:rsidR="00075679" w:rsidRDefault="00E4322F">
      <w:pPr>
        <w:pStyle w:val="10"/>
        <w:tabs>
          <w:tab w:val="right" w:leader="dot" w:pos="9921"/>
        </w:tabs>
        <w:spacing w:line="480" w:lineRule="auto"/>
        <w:rPr>
          <w:rFonts w:ascii="宋体" w:eastAsia="宋体" w:hAnsi="宋体" w:cs="宋体"/>
          <w:b w:val="0"/>
          <w:sz w:val="30"/>
          <w:szCs w:val="30"/>
          <w:lang w:val="en-US" w:eastAsia="zh-CN"/>
        </w:rPr>
      </w:pPr>
      <w:hyperlink w:anchor="_Toc10580" w:history="1">
        <w:r w:rsidR="00DA2415">
          <w:rPr>
            <w:rFonts w:ascii="宋体" w:eastAsia="宋体" w:hAnsi="宋体" w:cs="宋体" w:hint="eastAsia"/>
            <w:b w:val="0"/>
            <w:sz w:val="30"/>
            <w:szCs w:val="30"/>
          </w:rPr>
          <w:t>四、合同条款（格式）</w:t>
        </w:r>
        <w:r w:rsidR="00DA2415">
          <w:rPr>
            <w:rFonts w:ascii="宋体" w:eastAsia="宋体" w:hAnsi="宋体" w:cs="宋体" w:hint="eastAsia"/>
            <w:b w:val="0"/>
            <w:sz w:val="30"/>
            <w:szCs w:val="30"/>
          </w:rPr>
          <w:tab/>
        </w:r>
        <w:r w:rsidR="00DA2415">
          <w:rPr>
            <w:rFonts w:ascii="宋体" w:eastAsia="宋体" w:hAnsi="宋体" w:cs="宋体" w:hint="eastAsia"/>
            <w:b w:val="0"/>
            <w:sz w:val="30"/>
            <w:szCs w:val="30"/>
            <w:lang w:val="en-US" w:eastAsia="zh-CN"/>
          </w:rPr>
          <w:t>1</w:t>
        </w:r>
      </w:hyperlink>
      <w:r w:rsidR="0011254F">
        <w:rPr>
          <w:rFonts w:ascii="宋体" w:eastAsia="宋体" w:hAnsi="宋体" w:cs="宋体" w:hint="eastAsia"/>
          <w:b w:val="0"/>
          <w:sz w:val="30"/>
          <w:szCs w:val="30"/>
          <w:lang w:val="en-US" w:eastAsia="zh-CN"/>
        </w:rPr>
        <w:t>5</w:t>
      </w:r>
    </w:p>
    <w:p w:rsidR="00075679" w:rsidRDefault="00E4322F">
      <w:pPr>
        <w:pStyle w:val="10"/>
        <w:tabs>
          <w:tab w:val="right" w:leader="dot" w:pos="9921"/>
        </w:tabs>
        <w:spacing w:line="480" w:lineRule="auto"/>
        <w:rPr>
          <w:rFonts w:ascii="宋体" w:eastAsia="宋体" w:hAnsi="宋体" w:cs="宋体"/>
          <w:b w:val="0"/>
          <w:sz w:val="30"/>
          <w:szCs w:val="30"/>
          <w:lang w:val="en-US" w:eastAsia="zh-CN"/>
        </w:rPr>
      </w:pPr>
      <w:hyperlink w:anchor="_Toc24767" w:history="1">
        <w:r w:rsidR="00DA2415">
          <w:rPr>
            <w:rFonts w:ascii="宋体" w:eastAsia="宋体" w:hAnsi="宋体" w:cs="宋体" w:hint="eastAsia"/>
            <w:b w:val="0"/>
            <w:sz w:val="30"/>
            <w:szCs w:val="30"/>
          </w:rPr>
          <w:t>五、投标文件格式</w:t>
        </w:r>
        <w:r w:rsidR="00DA2415">
          <w:rPr>
            <w:rFonts w:ascii="宋体" w:eastAsia="宋体" w:hAnsi="宋体" w:cs="宋体" w:hint="eastAsia"/>
            <w:b w:val="0"/>
            <w:sz w:val="30"/>
            <w:szCs w:val="30"/>
          </w:rPr>
          <w:tab/>
        </w:r>
      </w:hyperlink>
      <w:r w:rsidR="0011254F">
        <w:rPr>
          <w:rFonts w:ascii="宋体" w:eastAsia="宋体" w:hAnsi="宋体" w:cs="宋体" w:hint="eastAsia"/>
          <w:b w:val="0"/>
          <w:sz w:val="30"/>
          <w:szCs w:val="30"/>
          <w:lang w:val="en-US" w:eastAsia="zh-CN"/>
        </w:rPr>
        <w:t>19</w:t>
      </w:r>
    </w:p>
    <w:p w:rsidR="00075679" w:rsidRDefault="00E4322F">
      <w:pPr>
        <w:spacing w:line="480" w:lineRule="auto"/>
        <w:rPr>
          <w:rFonts w:ascii="宋体" w:hAnsi="宋体" w:cs="宋体"/>
          <w:bCs/>
          <w:sz w:val="44"/>
          <w:szCs w:val="44"/>
        </w:rPr>
      </w:pPr>
      <w:r>
        <w:rPr>
          <w:rFonts w:ascii="宋体" w:hAnsi="宋体" w:cs="宋体" w:hint="eastAsia"/>
          <w:bCs/>
          <w:sz w:val="30"/>
          <w:szCs w:val="30"/>
        </w:rPr>
        <w:fldChar w:fldCharType="end"/>
      </w:r>
    </w:p>
    <w:p w:rsidR="00075679" w:rsidRDefault="00075679"/>
    <w:p w:rsidR="00075679" w:rsidRDefault="00075679"/>
    <w:p w:rsidR="00075679" w:rsidRDefault="00075679"/>
    <w:p w:rsidR="00075679" w:rsidRDefault="00075679"/>
    <w:p w:rsidR="00075679" w:rsidRDefault="00075679"/>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DA2415">
      <w:pPr>
        <w:pStyle w:val="1"/>
        <w:ind w:firstLine="0"/>
      </w:pPr>
      <w:bookmarkStart w:id="4" w:name="报价方须知前附表"/>
      <w:bookmarkStart w:id="5" w:name="_Toc20233"/>
      <w:bookmarkStart w:id="6" w:name="_Toc12154"/>
      <w:bookmarkEnd w:id="4"/>
      <w:r>
        <w:rPr>
          <w:rFonts w:hint="eastAsia"/>
        </w:rPr>
        <w:t>投标须知前附表</w:t>
      </w:r>
      <w:bookmarkEnd w:id="5"/>
      <w:bookmarkEnd w:id="6"/>
    </w:p>
    <w:p w:rsidR="00075679" w:rsidRDefault="00DA2415">
      <w:pPr>
        <w:jc w:val="center"/>
        <w:rPr>
          <w:rFonts w:ascii="宋体" w:hAnsi="宋体" w:cs="宋体"/>
          <w:sz w:val="24"/>
          <w:szCs w:val="24"/>
        </w:rPr>
      </w:pPr>
      <w:r>
        <w:rPr>
          <w:rFonts w:ascii="宋体" w:hAnsi="宋体" w:cs="宋体" w:hint="eastAsia"/>
          <w:sz w:val="24"/>
          <w:szCs w:val="24"/>
        </w:rPr>
        <w:t>下述表中内容是对招标文件的具体补充和修改，如果有矛盾的话，应以本附表为准。</w:t>
      </w:r>
    </w:p>
    <w:p w:rsidR="00075679" w:rsidRDefault="00075679">
      <w:pPr>
        <w:jc w:val="center"/>
        <w:rPr>
          <w:rFonts w:ascii="宋体" w:hAnsi="宋体" w:cs="宋体"/>
          <w:sz w:val="24"/>
          <w:szCs w:val="24"/>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671"/>
        <w:gridCol w:w="6954"/>
      </w:tblGrid>
      <w:tr w:rsidR="00075679">
        <w:trPr>
          <w:trHeight w:val="575"/>
          <w:jc w:val="center"/>
        </w:trPr>
        <w:tc>
          <w:tcPr>
            <w:tcW w:w="750" w:type="dxa"/>
            <w:vAlign w:val="center"/>
          </w:tcPr>
          <w:p w:rsidR="00075679" w:rsidRDefault="00DA2415">
            <w:pPr>
              <w:spacing w:line="360" w:lineRule="exact"/>
              <w:ind w:right="-161"/>
              <w:rPr>
                <w:rFonts w:ascii="宋体" w:hAnsi="宋体" w:cs="宋体"/>
                <w:sz w:val="24"/>
                <w:szCs w:val="24"/>
              </w:rPr>
            </w:pPr>
            <w:bookmarkStart w:id="7" w:name="二．报价方须知"/>
            <w:bookmarkStart w:id="8" w:name="OLE_LINK25"/>
            <w:bookmarkStart w:id="9" w:name="OLE_LINK26"/>
            <w:bookmarkEnd w:id="7"/>
            <w:r>
              <w:rPr>
                <w:rFonts w:ascii="宋体" w:hAnsi="宋体" w:cs="宋体" w:hint="eastAsia"/>
                <w:sz w:val="24"/>
                <w:szCs w:val="24"/>
              </w:rPr>
              <w:t>序号</w:t>
            </w:r>
          </w:p>
        </w:tc>
        <w:tc>
          <w:tcPr>
            <w:tcW w:w="1671" w:type="dxa"/>
            <w:vAlign w:val="center"/>
          </w:tcPr>
          <w:p w:rsidR="00075679" w:rsidRDefault="00DA2415">
            <w:pPr>
              <w:spacing w:line="360" w:lineRule="exact"/>
              <w:ind w:right="-161"/>
              <w:jc w:val="center"/>
              <w:rPr>
                <w:rFonts w:ascii="宋体" w:hAnsi="宋体" w:cs="宋体"/>
                <w:sz w:val="24"/>
                <w:szCs w:val="24"/>
              </w:rPr>
            </w:pPr>
            <w:r>
              <w:rPr>
                <w:rFonts w:ascii="宋体" w:hAnsi="宋体" w:cs="宋体" w:hint="eastAsia"/>
                <w:sz w:val="24"/>
                <w:szCs w:val="24"/>
              </w:rPr>
              <w:t>项目</w:t>
            </w:r>
          </w:p>
        </w:tc>
        <w:tc>
          <w:tcPr>
            <w:tcW w:w="6954" w:type="dxa"/>
            <w:vAlign w:val="center"/>
          </w:tcPr>
          <w:p w:rsidR="00075679" w:rsidRDefault="00DA2415">
            <w:pPr>
              <w:spacing w:line="360" w:lineRule="exact"/>
              <w:ind w:right="-161"/>
              <w:jc w:val="center"/>
              <w:rPr>
                <w:rFonts w:ascii="宋体" w:hAnsi="宋体" w:cs="宋体"/>
                <w:sz w:val="24"/>
                <w:szCs w:val="24"/>
              </w:rPr>
            </w:pPr>
            <w:r>
              <w:rPr>
                <w:rFonts w:ascii="宋体" w:hAnsi="宋体" w:cs="宋体" w:hint="eastAsia"/>
                <w:sz w:val="24"/>
                <w:szCs w:val="24"/>
              </w:rPr>
              <w:t>内容</w:t>
            </w:r>
          </w:p>
        </w:tc>
      </w:tr>
      <w:tr w:rsidR="00075679">
        <w:trPr>
          <w:trHeight w:val="379"/>
          <w:jc w:val="center"/>
        </w:trPr>
        <w:tc>
          <w:tcPr>
            <w:tcW w:w="750" w:type="dxa"/>
            <w:vAlign w:val="center"/>
          </w:tcPr>
          <w:p w:rsidR="00075679" w:rsidRDefault="00DA2415">
            <w:pPr>
              <w:jc w:val="center"/>
              <w:rPr>
                <w:rFonts w:ascii="宋体" w:hAnsi="宋体" w:cs="宋体"/>
                <w:sz w:val="24"/>
                <w:szCs w:val="24"/>
              </w:rPr>
            </w:pPr>
            <w:r>
              <w:rPr>
                <w:rFonts w:ascii="宋体" w:hAnsi="宋体" w:cs="宋体" w:hint="eastAsia"/>
                <w:sz w:val="24"/>
                <w:szCs w:val="24"/>
              </w:rPr>
              <w:t>1</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招标人</w:t>
            </w:r>
          </w:p>
        </w:tc>
        <w:tc>
          <w:tcPr>
            <w:tcW w:w="6954" w:type="dxa"/>
            <w:vAlign w:val="center"/>
          </w:tcPr>
          <w:p w:rsidR="00075679" w:rsidRDefault="00DA2415">
            <w:pPr>
              <w:rPr>
                <w:rFonts w:ascii="宋体" w:hAnsi="宋体" w:cs="宋体"/>
                <w:sz w:val="24"/>
                <w:szCs w:val="24"/>
              </w:rPr>
            </w:pPr>
            <w:r>
              <w:rPr>
                <w:rFonts w:ascii="宋体" w:hAnsi="宋体" w:cs="宋体" w:hint="eastAsia"/>
                <w:sz w:val="24"/>
                <w:szCs w:val="24"/>
              </w:rPr>
              <w:t>无锡市土地储备中心</w:t>
            </w:r>
          </w:p>
        </w:tc>
      </w:tr>
      <w:tr w:rsidR="00075679">
        <w:trPr>
          <w:trHeight w:val="374"/>
          <w:jc w:val="center"/>
        </w:trPr>
        <w:tc>
          <w:tcPr>
            <w:tcW w:w="750" w:type="dxa"/>
            <w:vAlign w:val="center"/>
          </w:tcPr>
          <w:p w:rsidR="00075679" w:rsidRDefault="00DA2415">
            <w:pPr>
              <w:jc w:val="center"/>
              <w:rPr>
                <w:rFonts w:ascii="宋体" w:hAnsi="宋体" w:cs="宋体"/>
                <w:sz w:val="24"/>
                <w:szCs w:val="24"/>
              </w:rPr>
            </w:pPr>
            <w:r>
              <w:rPr>
                <w:rFonts w:ascii="宋体" w:hAnsi="宋体" w:cs="宋体" w:hint="eastAsia"/>
                <w:sz w:val="24"/>
                <w:szCs w:val="24"/>
              </w:rPr>
              <w:t>2</w:t>
            </w:r>
          </w:p>
        </w:tc>
        <w:tc>
          <w:tcPr>
            <w:tcW w:w="1671" w:type="dxa"/>
            <w:vAlign w:val="center"/>
          </w:tcPr>
          <w:p w:rsidR="00075679" w:rsidRDefault="00DA2415">
            <w:pPr>
              <w:ind w:left="1999" w:hangingChars="833" w:hanging="1999"/>
              <w:rPr>
                <w:rFonts w:ascii="宋体" w:hAnsi="宋体" w:cs="宋体"/>
                <w:sz w:val="24"/>
                <w:szCs w:val="24"/>
              </w:rPr>
            </w:pPr>
            <w:r>
              <w:rPr>
                <w:rFonts w:ascii="宋体" w:hAnsi="宋体" w:cs="宋体" w:hint="eastAsia"/>
                <w:sz w:val="24"/>
                <w:szCs w:val="24"/>
              </w:rPr>
              <w:t>项目名称</w:t>
            </w:r>
          </w:p>
        </w:tc>
        <w:tc>
          <w:tcPr>
            <w:tcW w:w="6954" w:type="dxa"/>
            <w:vAlign w:val="center"/>
          </w:tcPr>
          <w:p w:rsidR="00075679" w:rsidRDefault="00DA2415">
            <w:pPr>
              <w:ind w:left="1999" w:hangingChars="833" w:hanging="1999"/>
              <w:jc w:val="left"/>
              <w:rPr>
                <w:rFonts w:ascii="宋体" w:hAnsi="宋体" w:cs="宋体"/>
                <w:sz w:val="24"/>
                <w:szCs w:val="24"/>
              </w:rPr>
            </w:pPr>
            <w:r>
              <w:rPr>
                <w:rFonts w:ascii="宋体" w:hAnsi="宋体" w:cs="宋体" w:hint="eastAsia"/>
                <w:sz w:val="24"/>
                <w:szCs w:val="24"/>
              </w:rPr>
              <w:t>无锡大渲口储备地块场地管护项目</w:t>
            </w:r>
          </w:p>
        </w:tc>
      </w:tr>
      <w:tr w:rsidR="00075679">
        <w:trPr>
          <w:trHeight w:val="374"/>
          <w:jc w:val="center"/>
        </w:trPr>
        <w:tc>
          <w:tcPr>
            <w:tcW w:w="750" w:type="dxa"/>
            <w:vAlign w:val="center"/>
          </w:tcPr>
          <w:p w:rsidR="00075679" w:rsidRDefault="00DA2415">
            <w:pPr>
              <w:jc w:val="center"/>
              <w:rPr>
                <w:rFonts w:ascii="宋体" w:hAnsi="宋体" w:cs="宋体"/>
                <w:sz w:val="24"/>
                <w:szCs w:val="24"/>
              </w:rPr>
            </w:pPr>
            <w:r>
              <w:rPr>
                <w:rFonts w:ascii="宋体" w:hAnsi="宋体" w:cs="宋体" w:hint="eastAsia"/>
                <w:sz w:val="24"/>
                <w:szCs w:val="24"/>
              </w:rPr>
              <w:t>3</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资金来源</w:t>
            </w:r>
          </w:p>
        </w:tc>
        <w:tc>
          <w:tcPr>
            <w:tcW w:w="6954" w:type="dxa"/>
            <w:vAlign w:val="center"/>
          </w:tcPr>
          <w:p w:rsidR="00075679" w:rsidRDefault="00DA2415">
            <w:pPr>
              <w:ind w:left="1999" w:hangingChars="833" w:hanging="1999"/>
              <w:rPr>
                <w:rFonts w:ascii="宋体" w:hAnsi="宋体" w:cs="宋体"/>
                <w:sz w:val="24"/>
                <w:szCs w:val="24"/>
              </w:rPr>
            </w:pPr>
            <w:r>
              <w:rPr>
                <w:rFonts w:ascii="宋体" w:hAnsi="宋体" w:cs="宋体" w:hint="eastAsia"/>
                <w:sz w:val="24"/>
                <w:szCs w:val="24"/>
              </w:rPr>
              <w:t>自有资金</w:t>
            </w:r>
          </w:p>
        </w:tc>
      </w:tr>
      <w:tr w:rsidR="00075679">
        <w:trPr>
          <w:trHeight w:val="374"/>
          <w:jc w:val="center"/>
        </w:trPr>
        <w:tc>
          <w:tcPr>
            <w:tcW w:w="750" w:type="dxa"/>
            <w:vAlign w:val="center"/>
          </w:tcPr>
          <w:p w:rsidR="00075679" w:rsidRDefault="00DA2415">
            <w:pPr>
              <w:jc w:val="center"/>
              <w:rPr>
                <w:rFonts w:ascii="宋体" w:hAnsi="宋体" w:cs="宋体"/>
                <w:sz w:val="24"/>
                <w:szCs w:val="24"/>
              </w:rPr>
            </w:pPr>
            <w:r>
              <w:rPr>
                <w:rFonts w:ascii="宋体" w:hAnsi="宋体" w:cs="宋体" w:hint="eastAsia"/>
                <w:sz w:val="24"/>
                <w:szCs w:val="24"/>
              </w:rPr>
              <w:t>4</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出资比例</w:t>
            </w:r>
          </w:p>
        </w:tc>
        <w:tc>
          <w:tcPr>
            <w:tcW w:w="6954" w:type="dxa"/>
            <w:vAlign w:val="center"/>
          </w:tcPr>
          <w:p w:rsidR="00075679" w:rsidRDefault="00DA2415">
            <w:pPr>
              <w:ind w:left="823" w:hangingChars="343" w:hanging="823"/>
              <w:rPr>
                <w:rFonts w:ascii="宋体" w:hAnsi="宋体" w:cs="宋体"/>
                <w:sz w:val="24"/>
                <w:szCs w:val="24"/>
              </w:rPr>
            </w:pPr>
            <w:r>
              <w:rPr>
                <w:rFonts w:ascii="宋体" w:hAnsi="宋体" w:cs="宋体" w:hint="eastAsia"/>
                <w:sz w:val="24"/>
                <w:szCs w:val="24"/>
              </w:rPr>
              <w:t>自有资金：</w:t>
            </w:r>
            <w:r>
              <w:rPr>
                <w:rFonts w:ascii="宋体" w:hAnsi="宋体" w:cs="宋体" w:hint="eastAsia"/>
                <w:sz w:val="24"/>
                <w:szCs w:val="24"/>
                <w:u w:val="single"/>
              </w:rPr>
              <w:t>100</w:t>
            </w:r>
            <w:r>
              <w:rPr>
                <w:rFonts w:ascii="宋体" w:hAnsi="宋体" w:cs="宋体" w:hint="eastAsia"/>
                <w:sz w:val="24"/>
                <w:szCs w:val="24"/>
              </w:rPr>
              <w:t>％</w:t>
            </w:r>
          </w:p>
        </w:tc>
      </w:tr>
      <w:tr w:rsidR="00075679">
        <w:trPr>
          <w:trHeight w:val="374"/>
          <w:jc w:val="center"/>
        </w:trPr>
        <w:tc>
          <w:tcPr>
            <w:tcW w:w="750" w:type="dxa"/>
            <w:vAlign w:val="center"/>
          </w:tcPr>
          <w:p w:rsidR="00075679" w:rsidRDefault="00DA2415">
            <w:pPr>
              <w:jc w:val="center"/>
              <w:rPr>
                <w:rFonts w:ascii="宋体" w:hAnsi="宋体" w:cs="宋体"/>
                <w:sz w:val="24"/>
                <w:szCs w:val="24"/>
              </w:rPr>
            </w:pPr>
            <w:r>
              <w:rPr>
                <w:rFonts w:ascii="宋体" w:hAnsi="宋体" w:cs="宋体" w:hint="eastAsia"/>
                <w:sz w:val="24"/>
                <w:szCs w:val="24"/>
              </w:rPr>
              <w:t>5</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资金落实情况</w:t>
            </w:r>
          </w:p>
        </w:tc>
        <w:tc>
          <w:tcPr>
            <w:tcW w:w="6954" w:type="dxa"/>
            <w:vAlign w:val="center"/>
          </w:tcPr>
          <w:p w:rsidR="00075679" w:rsidRDefault="00DA2415">
            <w:pPr>
              <w:rPr>
                <w:rFonts w:ascii="宋体" w:hAnsi="宋体" w:cs="宋体"/>
                <w:sz w:val="24"/>
                <w:szCs w:val="24"/>
              </w:rPr>
            </w:pPr>
            <w:r>
              <w:rPr>
                <w:rFonts w:ascii="宋体" w:hAnsi="宋体" w:cs="宋体" w:hint="eastAsia"/>
                <w:sz w:val="24"/>
                <w:szCs w:val="24"/>
              </w:rPr>
              <w:t>已落实</w:t>
            </w:r>
          </w:p>
        </w:tc>
      </w:tr>
      <w:tr w:rsidR="00075679">
        <w:trPr>
          <w:trHeight w:val="90"/>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6</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项目概况</w:t>
            </w:r>
          </w:p>
        </w:tc>
        <w:tc>
          <w:tcPr>
            <w:tcW w:w="6954" w:type="dxa"/>
            <w:vAlign w:val="center"/>
          </w:tcPr>
          <w:p w:rsidR="00075679" w:rsidRDefault="00DA2415">
            <w:pPr>
              <w:tabs>
                <w:tab w:val="left" w:pos="4662"/>
              </w:tabs>
              <w:spacing w:line="360" w:lineRule="exact"/>
              <w:rPr>
                <w:rFonts w:ascii="宋体" w:hAnsi="宋体" w:cs="宋体"/>
                <w:bCs/>
                <w:sz w:val="24"/>
                <w:szCs w:val="24"/>
                <w:shd w:val="clear" w:color="auto" w:fill="FFFFFF"/>
              </w:rPr>
            </w:pPr>
            <w:bookmarkStart w:id="10" w:name="OLE_LINK5"/>
            <w:bookmarkStart w:id="11" w:name="OLE_LINK6"/>
            <w:r>
              <w:rPr>
                <w:rFonts w:ascii="宋体" w:hAnsi="宋体" w:cs="宋体" w:hint="eastAsia"/>
                <w:bCs/>
                <w:sz w:val="24"/>
                <w:szCs w:val="24"/>
                <w:shd w:val="clear" w:color="auto" w:fill="FFFFFF"/>
              </w:rPr>
              <w:t>大渲口地块位于滨湖区梁湖路与渔港路交叉口西北侧，场地内现状有</w:t>
            </w:r>
            <w:r w:rsidR="00470B3E">
              <w:rPr>
                <w:rFonts w:ascii="宋体" w:hAnsi="宋体" w:cs="宋体" w:hint="eastAsia"/>
                <w:bCs/>
                <w:sz w:val="24"/>
                <w:szCs w:val="24"/>
                <w:shd w:val="clear" w:color="auto" w:fill="FFFFFF"/>
              </w:rPr>
              <w:t>部分</w:t>
            </w:r>
            <w:r>
              <w:rPr>
                <w:rFonts w:ascii="宋体" w:hAnsi="宋体" w:cs="宋体" w:hint="eastAsia"/>
                <w:bCs/>
                <w:sz w:val="24"/>
                <w:szCs w:val="24"/>
                <w:shd w:val="clear" w:color="auto" w:fill="FFFFFF"/>
              </w:rPr>
              <w:t>水泥场地及绿化树木。</w:t>
            </w:r>
            <w:bookmarkStart w:id="12" w:name="OLE_LINK7"/>
            <w:bookmarkStart w:id="13" w:name="OLE_LINK8"/>
            <w:bookmarkEnd w:id="10"/>
            <w:bookmarkEnd w:id="11"/>
            <w:r>
              <w:rPr>
                <w:rFonts w:ascii="宋体" w:hAnsi="宋体" w:cs="宋体" w:hint="eastAsia"/>
                <w:bCs/>
                <w:sz w:val="24"/>
                <w:szCs w:val="24"/>
                <w:shd w:val="clear" w:color="auto" w:fill="FFFFFF"/>
              </w:rPr>
              <w:t>现地块空置，</w:t>
            </w:r>
            <w:bookmarkEnd w:id="12"/>
            <w:bookmarkEnd w:id="13"/>
            <w:r>
              <w:rPr>
                <w:rFonts w:ascii="宋体" w:hAnsi="宋体" w:cs="宋体" w:hint="eastAsia"/>
                <w:bCs/>
                <w:sz w:val="24"/>
                <w:szCs w:val="24"/>
                <w:shd w:val="clear" w:color="auto" w:fill="FFFFFF"/>
              </w:rPr>
              <w:t>需派遣劳务人员进行场地管护，具体工作内容：场地的环境卫生管理、传达秩序管理及巡查</w:t>
            </w:r>
            <w:bookmarkStart w:id="14" w:name="OLE_LINK11"/>
            <w:bookmarkStart w:id="15" w:name="OLE_LINK12"/>
            <w:r>
              <w:rPr>
                <w:rFonts w:ascii="宋体" w:hAnsi="宋体" w:cs="宋体" w:hint="eastAsia"/>
                <w:bCs/>
                <w:sz w:val="24"/>
                <w:szCs w:val="24"/>
                <w:shd w:val="clear" w:color="auto" w:fill="FFFFFF"/>
              </w:rPr>
              <w:t>等管护工作。</w:t>
            </w:r>
            <w:bookmarkStart w:id="16" w:name="OLE_LINK9"/>
            <w:bookmarkStart w:id="17" w:name="OLE_LINK10"/>
            <w:bookmarkEnd w:id="14"/>
            <w:bookmarkEnd w:id="15"/>
            <w:r>
              <w:rPr>
                <w:rFonts w:ascii="宋体" w:hAnsi="宋体" w:cs="宋体" w:hint="eastAsia"/>
                <w:bCs/>
                <w:sz w:val="24"/>
                <w:szCs w:val="24"/>
                <w:shd w:val="clear" w:color="auto" w:fill="FFFFFF"/>
              </w:rPr>
              <w:t>场地面积：约12693.1</w:t>
            </w:r>
            <w:r w:rsidR="001F2451">
              <w:rPr>
                <w:rFonts w:ascii="宋体" w:hAnsi="宋体" w:cs="宋体" w:hint="eastAsia"/>
                <w:bCs/>
                <w:sz w:val="24"/>
                <w:szCs w:val="24"/>
                <w:shd w:val="clear" w:color="auto" w:fill="FFFFFF"/>
              </w:rPr>
              <w:t>平方米</w:t>
            </w:r>
            <w:r>
              <w:rPr>
                <w:rFonts w:ascii="宋体" w:hAnsi="宋体" w:cs="宋体" w:hint="eastAsia"/>
                <w:bCs/>
                <w:sz w:val="24"/>
                <w:szCs w:val="24"/>
                <w:shd w:val="clear" w:color="auto" w:fill="FFFFFF"/>
              </w:rPr>
              <w:t>。</w:t>
            </w:r>
          </w:p>
          <w:bookmarkEnd w:id="16"/>
          <w:bookmarkEnd w:id="17"/>
          <w:p w:rsidR="00075679" w:rsidRDefault="00DA2415">
            <w:pPr>
              <w:tabs>
                <w:tab w:val="left" w:pos="4662"/>
              </w:tabs>
              <w:spacing w:line="360" w:lineRule="exact"/>
              <w:rPr>
                <w:rFonts w:ascii="宋体" w:hAnsi="宋体" w:cs="宋体"/>
                <w:bCs/>
                <w:sz w:val="24"/>
                <w:szCs w:val="24"/>
                <w:shd w:val="clear" w:color="auto" w:fill="FFFFFF"/>
              </w:rPr>
            </w:pPr>
            <w:r>
              <w:rPr>
                <w:rFonts w:ascii="宋体" w:hAnsi="宋体" w:cs="宋体" w:hint="eastAsia"/>
                <w:bCs/>
                <w:sz w:val="24"/>
                <w:szCs w:val="24"/>
                <w:shd w:val="clear" w:color="auto" w:fill="FFFFFF"/>
              </w:rPr>
              <w:t>本项目标的所属行业：其他未列明行业</w:t>
            </w:r>
          </w:p>
          <w:p w:rsidR="00075679" w:rsidRDefault="00DA2415">
            <w:pPr>
              <w:tabs>
                <w:tab w:val="left" w:pos="4662"/>
              </w:tabs>
              <w:spacing w:line="360" w:lineRule="exact"/>
              <w:rPr>
                <w:rFonts w:ascii="宋体" w:hAnsi="宋体" w:cs="宋体"/>
                <w:sz w:val="24"/>
                <w:szCs w:val="24"/>
              </w:rPr>
            </w:pPr>
            <w:r>
              <w:rPr>
                <w:rFonts w:ascii="宋体" w:hAnsi="宋体" w:cs="宋体" w:hint="eastAsia"/>
                <w:kern w:val="0"/>
                <w:sz w:val="24"/>
                <w:szCs w:val="24"/>
              </w:rPr>
              <w:t>本项目是否专门面向中小企业：是</w:t>
            </w:r>
          </w:p>
        </w:tc>
      </w:tr>
      <w:tr w:rsidR="00075679">
        <w:trPr>
          <w:trHeight w:val="374"/>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7</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最高限价</w:t>
            </w:r>
          </w:p>
        </w:tc>
        <w:tc>
          <w:tcPr>
            <w:tcW w:w="6954" w:type="dxa"/>
            <w:vAlign w:val="center"/>
          </w:tcPr>
          <w:p w:rsidR="00075679" w:rsidRDefault="00D46E84">
            <w:pPr>
              <w:rPr>
                <w:rFonts w:ascii="宋体" w:hAnsi="宋体" w:cs="宋体"/>
                <w:sz w:val="24"/>
                <w:szCs w:val="24"/>
              </w:rPr>
            </w:pPr>
            <w:r>
              <w:rPr>
                <w:rFonts w:ascii="宋体" w:hAnsi="宋体" w:cs="宋体" w:hint="eastAsia"/>
                <w:sz w:val="24"/>
                <w:szCs w:val="24"/>
              </w:rPr>
              <w:t>14</w:t>
            </w:r>
            <w:r w:rsidR="00DA2415">
              <w:rPr>
                <w:rFonts w:ascii="宋体" w:hAnsi="宋体" w:cs="宋体" w:hint="eastAsia"/>
                <w:sz w:val="24"/>
                <w:szCs w:val="24"/>
              </w:rPr>
              <w:t>万元/年</w:t>
            </w:r>
          </w:p>
        </w:tc>
      </w:tr>
      <w:tr w:rsidR="00075679">
        <w:trPr>
          <w:trHeight w:val="374"/>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8</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服务期限</w:t>
            </w:r>
          </w:p>
        </w:tc>
        <w:tc>
          <w:tcPr>
            <w:tcW w:w="6954" w:type="dxa"/>
            <w:vAlign w:val="center"/>
          </w:tcPr>
          <w:p w:rsidR="00075679" w:rsidRDefault="00DA2415">
            <w:pPr>
              <w:rPr>
                <w:rFonts w:ascii="宋体" w:hAnsi="宋体" w:cs="宋体"/>
                <w:sz w:val="24"/>
                <w:szCs w:val="24"/>
              </w:rPr>
            </w:pPr>
            <w:r>
              <w:rPr>
                <w:rFonts w:ascii="宋体" w:hAnsi="宋体" w:cs="宋体" w:hint="eastAsia"/>
                <w:sz w:val="24"/>
              </w:rPr>
              <w:t>自合同约定之日起一年</w:t>
            </w:r>
          </w:p>
        </w:tc>
      </w:tr>
      <w:tr w:rsidR="00075679">
        <w:trPr>
          <w:trHeight w:val="374"/>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9</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招标方式</w:t>
            </w:r>
          </w:p>
        </w:tc>
        <w:tc>
          <w:tcPr>
            <w:tcW w:w="6954" w:type="dxa"/>
            <w:vAlign w:val="center"/>
          </w:tcPr>
          <w:p w:rsidR="00075679" w:rsidRDefault="00DA2415">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公开招标</w:t>
            </w:r>
          </w:p>
        </w:tc>
      </w:tr>
      <w:tr w:rsidR="00075679">
        <w:trPr>
          <w:trHeight w:val="374"/>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10</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投标人资格要求</w:t>
            </w:r>
          </w:p>
        </w:tc>
        <w:tc>
          <w:tcPr>
            <w:tcW w:w="6954" w:type="dxa"/>
            <w:vAlign w:val="center"/>
          </w:tcPr>
          <w:p w:rsidR="00075679" w:rsidRDefault="00DA2415">
            <w:pPr>
              <w:numPr>
                <w:ilvl w:val="0"/>
                <w:numId w:val="9"/>
              </w:numPr>
              <w:rPr>
                <w:rFonts w:asciiTheme="minorEastAsia" w:eastAsiaTheme="minorEastAsia" w:hAnsiTheme="minorEastAsia" w:cstheme="minorEastAsia"/>
                <w:sz w:val="24"/>
                <w:szCs w:val="24"/>
              </w:rPr>
            </w:pPr>
            <w:bookmarkStart w:id="18" w:name="_Hlk26449615"/>
            <w:r>
              <w:rPr>
                <w:rFonts w:asciiTheme="minorEastAsia" w:eastAsiaTheme="minorEastAsia" w:hAnsiTheme="minorEastAsia" w:cstheme="minorEastAsia" w:hint="eastAsia"/>
                <w:sz w:val="24"/>
                <w:szCs w:val="24"/>
              </w:rPr>
              <w:t>投标人须是在中华人民共和国境内注册的法人企业或其他组织；</w:t>
            </w:r>
          </w:p>
          <w:bookmarkEnd w:id="18"/>
          <w:p w:rsidR="00075679" w:rsidRDefault="00DA2415">
            <w:pPr>
              <w:numPr>
                <w:ilvl w:val="0"/>
                <w:numId w:val="9"/>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须提供通过“信用中国”网站（www.creditchina.gov.cn）渠道查询的信用记录报告的网上打印件并加盖投标人公章，未提供上述信用记录或被列入失信被执行人名单，资格审查不予通过（投标人须在上述网站中注册方可查询，查询后请点击“下载信用报告”）；</w:t>
            </w:r>
          </w:p>
          <w:p w:rsidR="00075679" w:rsidRDefault="00DA2415">
            <w:pPr>
              <w:numPr>
                <w:ilvl w:val="0"/>
                <w:numId w:val="9"/>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投标人须提供近三个月中任意一个月份（不含开标当月）或上一年度的财务状况报告（资产负债表和利润表）；</w:t>
            </w:r>
          </w:p>
          <w:p w:rsidR="00075679" w:rsidRDefault="00DA2415">
            <w:pPr>
              <w:numPr>
                <w:ilvl w:val="0"/>
                <w:numId w:val="9"/>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投标人须提供近三个月中任意一个月份（不含开标当月）的依法缴纳税收的相关材料（提供相关主管部门证明或银行代扣证明）；</w:t>
            </w:r>
          </w:p>
          <w:p w:rsidR="00075679" w:rsidRDefault="00DA2415">
            <w:pPr>
              <w:numPr>
                <w:ilvl w:val="0"/>
                <w:numId w:val="9"/>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投标人须提供近三个月中任意一个月份（不含开标当月）的依法缴纳社会保障资金的相关材料（提供相关主管部门证明或银行代扣证明）</w:t>
            </w:r>
          </w:p>
          <w:p w:rsidR="00075679" w:rsidRDefault="00DA2415">
            <w:pPr>
              <w:numPr>
                <w:ilvl w:val="0"/>
                <w:numId w:val="9"/>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具有良好的财务状况和商业信誉，未处于被责令停业、投标资格被取消或者财产被接管、冻结和破产状态，未涉及重大诉讼，参加采购招标活动前3年内在经营活动中没有重大违法违纪记录，且业内口碑良好，无业绩污点，无其他违反行业法律法规行为。</w:t>
            </w:r>
          </w:p>
        </w:tc>
      </w:tr>
      <w:tr w:rsidR="00075679">
        <w:trPr>
          <w:trHeight w:val="374"/>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1</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投标文件获取</w:t>
            </w:r>
          </w:p>
        </w:tc>
        <w:tc>
          <w:tcPr>
            <w:tcW w:w="6954" w:type="dxa"/>
            <w:vAlign w:val="center"/>
          </w:tcPr>
          <w:p w:rsidR="00075679" w:rsidRDefault="00DA2415">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招标文件领取：招标文件在“无锡市自然资源和规划局”官网本公告附件中下载</w:t>
            </w:r>
          </w:p>
          <w:p w:rsidR="00075679" w:rsidRDefault="00DA2415">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如供应商确定参加报价，请如实填写参与投标（报价）确认函，并于</w:t>
            </w:r>
            <w:bookmarkStart w:id="19" w:name="OLE_LINK13"/>
            <w:bookmarkStart w:id="20" w:name="OLE_LINK14"/>
            <w:r w:rsidR="00E632F6" w:rsidRPr="00550A95">
              <w:rPr>
                <w:rFonts w:ascii="宋体" w:hAnsi="宋体" w:hint="eastAsia"/>
                <w:bCs/>
                <w:sz w:val="24"/>
                <w:szCs w:val="24"/>
              </w:rPr>
              <w:t>202</w:t>
            </w:r>
            <w:r w:rsidR="00E632F6">
              <w:rPr>
                <w:rFonts w:ascii="宋体" w:hAnsi="宋体" w:hint="eastAsia"/>
                <w:bCs/>
                <w:sz w:val="24"/>
                <w:szCs w:val="24"/>
              </w:rPr>
              <w:t>5</w:t>
            </w:r>
            <w:r w:rsidR="00E632F6" w:rsidRPr="00550A95">
              <w:rPr>
                <w:rFonts w:ascii="宋体" w:hAnsi="宋体" w:hint="eastAsia"/>
                <w:bCs/>
                <w:sz w:val="24"/>
                <w:szCs w:val="24"/>
              </w:rPr>
              <w:t>年</w:t>
            </w:r>
            <w:r w:rsidR="00E632F6">
              <w:rPr>
                <w:rFonts w:ascii="宋体" w:hAnsi="宋体" w:hint="eastAsia"/>
                <w:bCs/>
                <w:sz w:val="24"/>
                <w:szCs w:val="24"/>
              </w:rPr>
              <w:t>1</w:t>
            </w:r>
            <w:r w:rsidR="00E632F6" w:rsidRPr="00550A95">
              <w:rPr>
                <w:rFonts w:ascii="宋体" w:hAnsi="宋体" w:hint="eastAsia"/>
                <w:bCs/>
                <w:sz w:val="24"/>
                <w:szCs w:val="24"/>
              </w:rPr>
              <w:t>月</w:t>
            </w:r>
            <w:r w:rsidR="00E632F6">
              <w:rPr>
                <w:rFonts w:ascii="宋体" w:hAnsi="宋体" w:hint="eastAsia"/>
                <w:bCs/>
                <w:sz w:val="24"/>
                <w:szCs w:val="24"/>
              </w:rPr>
              <w:t>8</w:t>
            </w:r>
            <w:r w:rsidR="00E632F6" w:rsidRPr="00550A95">
              <w:rPr>
                <w:rFonts w:ascii="宋体" w:hAnsi="宋体" w:hint="eastAsia"/>
                <w:bCs/>
                <w:sz w:val="24"/>
                <w:szCs w:val="24"/>
              </w:rPr>
              <w:t>日</w:t>
            </w:r>
            <w:r w:rsidRPr="00DB4441">
              <w:rPr>
                <w:rFonts w:asciiTheme="minorEastAsia" w:eastAsiaTheme="minorEastAsia" w:hAnsiTheme="minorEastAsia" w:cstheme="minorEastAsia" w:hint="eastAsia"/>
                <w:sz w:val="24"/>
                <w:szCs w:val="24"/>
              </w:rPr>
              <w:t>下午17:00前将投标（报价）确认函原件的扫描件发送至指定电子邮箱（1025473541@qq.com）。</w:t>
            </w:r>
            <w:bookmarkEnd w:id="19"/>
            <w:bookmarkEnd w:id="20"/>
            <w:r>
              <w:rPr>
                <w:rFonts w:asciiTheme="minorEastAsia" w:eastAsiaTheme="minorEastAsia" w:hAnsiTheme="minorEastAsia" w:cstheme="minorEastAsia" w:hint="eastAsia"/>
                <w:sz w:val="24"/>
                <w:szCs w:val="24"/>
              </w:rPr>
              <w:t>采购文件仅作为本次采购使用。</w:t>
            </w:r>
          </w:p>
        </w:tc>
      </w:tr>
      <w:tr w:rsidR="00075679">
        <w:trPr>
          <w:trHeight w:val="423"/>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lang w:val="zh-CN"/>
              </w:rPr>
            </w:pPr>
            <w:r>
              <w:rPr>
                <w:rFonts w:ascii="宋体" w:hAnsi="宋体" w:cs="宋体" w:hint="eastAsia"/>
                <w:sz w:val="24"/>
                <w:szCs w:val="24"/>
              </w:rPr>
              <w:lastRenderedPageBreak/>
              <w:t>1</w:t>
            </w:r>
            <w:r>
              <w:rPr>
                <w:rFonts w:ascii="宋体" w:hAnsi="宋体" w:cs="宋体"/>
                <w:sz w:val="24"/>
                <w:szCs w:val="24"/>
              </w:rPr>
              <w:t>2</w:t>
            </w:r>
          </w:p>
        </w:tc>
        <w:tc>
          <w:tcPr>
            <w:tcW w:w="1671" w:type="dxa"/>
            <w:vAlign w:val="center"/>
          </w:tcPr>
          <w:p w:rsidR="00075679" w:rsidRDefault="00DA2415">
            <w:pPr>
              <w:spacing w:line="500" w:lineRule="exact"/>
              <w:rPr>
                <w:rFonts w:ascii="宋体" w:hAnsi="宋体" w:cs="宋体"/>
                <w:sz w:val="24"/>
                <w:szCs w:val="24"/>
              </w:rPr>
            </w:pPr>
            <w:r>
              <w:rPr>
                <w:rFonts w:ascii="宋体" w:hAnsi="宋体" w:cs="宋体" w:hint="eastAsia"/>
                <w:sz w:val="24"/>
                <w:szCs w:val="24"/>
              </w:rPr>
              <w:t>投标有效期</w:t>
            </w:r>
          </w:p>
        </w:tc>
        <w:tc>
          <w:tcPr>
            <w:tcW w:w="6954" w:type="dxa"/>
            <w:vAlign w:val="center"/>
          </w:tcPr>
          <w:p w:rsidR="00075679" w:rsidRDefault="00DA2415">
            <w:pPr>
              <w:spacing w:line="500" w:lineRule="exact"/>
              <w:rPr>
                <w:rFonts w:ascii="宋体" w:hAnsi="宋体" w:cs="宋体"/>
                <w:sz w:val="24"/>
                <w:szCs w:val="24"/>
              </w:rPr>
            </w:pPr>
            <w:r>
              <w:rPr>
                <w:rFonts w:ascii="宋体" w:hAnsi="宋体" w:cs="宋体" w:hint="eastAsia"/>
                <w:sz w:val="24"/>
                <w:szCs w:val="24"/>
              </w:rPr>
              <w:t>投标截止期结束后</w:t>
            </w:r>
            <w:r>
              <w:rPr>
                <w:rFonts w:ascii="宋体" w:hAnsi="宋体" w:cs="宋体" w:hint="eastAsia"/>
                <w:sz w:val="24"/>
                <w:szCs w:val="24"/>
                <w:u w:val="single"/>
              </w:rPr>
              <w:t>90</w:t>
            </w:r>
            <w:r>
              <w:rPr>
                <w:rFonts w:ascii="宋体" w:hAnsi="宋体" w:cs="宋体" w:hint="eastAsia"/>
                <w:sz w:val="24"/>
                <w:szCs w:val="24"/>
              </w:rPr>
              <w:t>天</w:t>
            </w:r>
          </w:p>
        </w:tc>
      </w:tr>
      <w:tr w:rsidR="00075679">
        <w:trPr>
          <w:trHeight w:val="852"/>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color w:val="FF0000"/>
                <w:sz w:val="24"/>
                <w:szCs w:val="24"/>
              </w:rPr>
            </w:pPr>
            <w:r>
              <w:rPr>
                <w:rFonts w:ascii="宋体" w:hAnsi="宋体" w:cs="宋体" w:hint="eastAsia"/>
                <w:sz w:val="24"/>
                <w:szCs w:val="24"/>
              </w:rPr>
              <w:t>1</w:t>
            </w:r>
            <w:r>
              <w:rPr>
                <w:rFonts w:ascii="宋体" w:hAnsi="宋体" w:cs="宋体"/>
                <w:sz w:val="24"/>
                <w:szCs w:val="24"/>
              </w:rPr>
              <w:t>3</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递交投标</w:t>
            </w:r>
          </w:p>
          <w:p w:rsidR="00075679" w:rsidRDefault="00DA2415">
            <w:pPr>
              <w:rPr>
                <w:rFonts w:ascii="宋体" w:hAnsi="宋体" w:cs="宋体"/>
                <w:sz w:val="24"/>
                <w:szCs w:val="24"/>
              </w:rPr>
            </w:pPr>
            <w:r>
              <w:rPr>
                <w:rFonts w:ascii="宋体" w:hAnsi="宋体" w:cs="宋体" w:hint="eastAsia"/>
                <w:sz w:val="24"/>
                <w:szCs w:val="24"/>
              </w:rPr>
              <w:t>文件地点</w:t>
            </w:r>
          </w:p>
        </w:tc>
        <w:tc>
          <w:tcPr>
            <w:tcW w:w="6954" w:type="dxa"/>
            <w:vAlign w:val="center"/>
          </w:tcPr>
          <w:p w:rsidR="00075679" w:rsidRDefault="00DA2415">
            <w:pPr>
              <w:spacing w:line="360" w:lineRule="exact"/>
              <w:rPr>
                <w:rFonts w:ascii="宋体" w:hAnsi="宋体" w:cs="宋体"/>
                <w:sz w:val="24"/>
                <w:szCs w:val="24"/>
              </w:rPr>
            </w:pPr>
            <w:r>
              <w:rPr>
                <w:rFonts w:ascii="宋体" w:hAnsi="宋体" w:cs="宋体" w:hint="eastAsia"/>
                <w:sz w:val="24"/>
                <w:szCs w:val="24"/>
              </w:rPr>
              <w:t>地点：无锡市土地储备中心</w:t>
            </w:r>
          </w:p>
          <w:p w:rsidR="00075679" w:rsidRDefault="00DA2415">
            <w:pPr>
              <w:spacing w:line="360" w:lineRule="exact"/>
              <w:rPr>
                <w:rFonts w:ascii="宋体" w:hAnsi="宋体" w:cs="宋体"/>
                <w:sz w:val="24"/>
                <w:szCs w:val="24"/>
                <w:lang w:val="zh-CN"/>
              </w:rPr>
            </w:pPr>
            <w:r>
              <w:rPr>
                <w:rFonts w:ascii="宋体" w:hAnsi="宋体" w:cs="宋体" w:hint="eastAsia"/>
                <w:sz w:val="24"/>
                <w:szCs w:val="24"/>
              </w:rPr>
              <w:t>地址：无锡市梁溪区文华路1</w:t>
            </w:r>
            <w:r>
              <w:rPr>
                <w:rFonts w:ascii="宋体" w:hAnsi="宋体" w:cs="宋体"/>
                <w:sz w:val="24"/>
                <w:szCs w:val="24"/>
              </w:rPr>
              <w:t>99</w:t>
            </w:r>
            <w:r>
              <w:rPr>
                <w:rFonts w:ascii="宋体" w:hAnsi="宋体" w:cs="宋体" w:hint="eastAsia"/>
                <w:sz w:val="24"/>
                <w:szCs w:val="24"/>
              </w:rPr>
              <w:t>号1</w:t>
            </w:r>
            <w:r>
              <w:rPr>
                <w:rFonts w:ascii="宋体" w:hAnsi="宋体" w:cs="宋体"/>
                <w:sz w:val="24"/>
                <w:szCs w:val="24"/>
              </w:rPr>
              <w:t>1</w:t>
            </w:r>
            <w:r>
              <w:rPr>
                <w:rFonts w:ascii="宋体" w:hAnsi="宋体" w:cs="宋体" w:hint="eastAsia"/>
                <w:sz w:val="24"/>
                <w:szCs w:val="24"/>
              </w:rPr>
              <w:t>楼1</w:t>
            </w:r>
            <w:r>
              <w:rPr>
                <w:rFonts w:ascii="宋体" w:hAnsi="宋体" w:cs="宋体"/>
                <w:sz w:val="24"/>
                <w:szCs w:val="24"/>
              </w:rPr>
              <w:t>112</w:t>
            </w:r>
            <w:r>
              <w:rPr>
                <w:rFonts w:ascii="宋体" w:hAnsi="宋体" w:cs="宋体" w:hint="eastAsia"/>
                <w:sz w:val="24"/>
                <w:szCs w:val="24"/>
              </w:rPr>
              <w:t>会议室</w:t>
            </w:r>
          </w:p>
        </w:tc>
      </w:tr>
      <w:tr w:rsidR="00075679">
        <w:trPr>
          <w:trHeight w:val="336"/>
          <w:jc w:val="center"/>
        </w:trPr>
        <w:tc>
          <w:tcPr>
            <w:tcW w:w="750" w:type="dxa"/>
            <w:vAlign w:val="center"/>
          </w:tcPr>
          <w:p w:rsidR="00075679" w:rsidRDefault="00DA2415">
            <w:pPr>
              <w:jc w:val="center"/>
              <w:rPr>
                <w:rFonts w:ascii="宋体" w:hAnsi="宋体" w:cs="宋体"/>
                <w:sz w:val="24"/>
                <w:szCs w:val="24"/>
                <w:lang w:val="zh-CN"/>
              </w:rPr>
            </w:pPr>
            <w:r>
              <w:rPr>
                <w:rFonts w:ascii="宋体" w:hAnsi="宋体" w:cs="宋体" w:hint="eastAsia"/>
                <w:sz w:val="24"/>
                <w:szCs w:val="24"/>
              </w:rPr>
              <w:t>1</w:t>
            </w:r>
            <w:r>
              <w:rPr>
                <w:rFonts w:ascii="宋体" w:hAnsi="宋体" w:cs="宋体"/>
                <w:sz w:val="24"/>
                <w:szCs w:val="24"/>
              </w:rPr>
              <w:t>4</w:t>
            </w:r>
          </w:p>
        </w:tc>
        <w:tc>
          <w:tcPr>
            <w:tcW w:w="1671" w:type="dxa"/>
            <w:vAlign w:val="center"/>
          </w:tcPr>
          <w:p w:rsidR="00075679" w:rsidRDefault="00DA2415">
            <w:pPr>
              <w:rPr>
                <w:rFonts w:ascii="宋体" w:hAnsi="宋体" w:cs="宋体"/>
                <w:sz w:val="24"/>
                <w:szCs w:val="24"/>
                <w:lang w:val="zh-CN"/>
              </w:rPr>
            </w:pPr>
            <w:r>
              <w:rPr>
                <w:rFonts w:ascii="宋体" w:hAnsi="宋体" w:cs="宋体" w:hint="eastAsia"/>
                <w:sz w:val="24"/>
                <w:szCs w:val="24"/>
              </w:rPr>
              <w:t>投标起始和截止时间</w:t>
            </w:r>
          </w:p>
        </w:tc>
        <w:tc>
          <w:tcPr>
            <w:tcW w:w="6954" w:type="dxa"/>
            <w:vAlign w:val="center"/>
          </w:tcPr>
          <w:p w:rsidR="00E558CF" w:rsidRPr="00550A95" w:rsidRDefault="00E558CF" w:rsidP="00E558CF">
            <w:pPr>
              <w:rPr>
                <w:rFonts w:ascii="宋体" w:hAnsi="宋体"/>
                <w:bCs/>
                <w:sz w:val="24"/>
                <w:szCs w:val="24"/>
              </w:rPr>
            </w:pPr>
            <w:bookmarkStart w:id="21" w:name="OLE_LINK15"/>
            <w:bookmarkStart w:id="22" w:name="OLE_LINK16"/>
            <w:r w:rsidRPr="00550A95">
              <w:rPr>
                <w:rFonts w:ascii="宋体" w:hAnsi="宋体" w:hint="eastAsia"/>
                <w:bCs/>
                <w:sz w:val="24"/>
                <w:szCs w:val="24"/>
              </w:rPr>
              <w:t>起始时间：202</w:t>
            </w:r>
            <w:r>
              <w:rPr>
                <w:rFonts w:ascii="宋体" w:hAnsi="宋体" w:hint="eastAsia"/>
                <w:bCs/>
                <w:sz w:val="24"/>
                <w:szCs w:val="24"/>
              </w:rPr>
              <w:t>5</w:t>
            </w:r>
            <w:r w:rsidRPr="00550A95">
              <w:rPr>
                <w:rFonts w:ascii="宋体" w:hAnsi="宋体" w:hint="eastAsia"/>
                <w:bCs/>
                <w:sz w:val="24"/>
                <w:szCs w:val="24"/>
              </w:rPr>
              <w:t>年1月</w:t>
            </w:r>
            <w:r>
              <w:rPr>
                <w:rFonts w:ascii="宋体" w:hAnsi="宋体" w:hint="eastAsia"/>
                <w:bCs/>
                <w:sz w:val="24"/>
                <w:szCs w:val="24"/>
              </w:rPr>
              <w:t>9</w:t>
            </w:r>
            <w:r w:rsidRPr="00550A95">
              <w:rPr>
                <w:rFonts w:ascii="宋体" w:hAnsi="宋体" w:hint="eastAsia"/>
                <w:bCs/>
                <w:sz w:val="24"/>
                <w:szCs w:val="24"/>
              </w:rPr>
              <w:t xml:space="preserve"> 日13时00分</w:t>
            </w:r>
          </w:p>
          <w:p w:rsidR="00075679" w:rsidRDefault="00E558CF" w:rsidP="00E558CF">
            <w:pPr>
              <w:rPr>
                <w:rFonts w:ascii="宋体" w:hAnsi="宋体" w:cs="宋体"/>
                <w:sz w:val="24"/>
                <w:szCs w:val="24"/>
              </w:rPr>
            </w:pPr>
            <w:r w:rsidRPr="00550A95">
              <w:rPr>
                <w:rFonts w:ascii="宋体" w:hAnsi="宋体" w:hint="eastAsia"/>
                <w:bCs/>
                <w:sz w:val="24"/>
                <w:szCs w:val="24"/>
              </w:rPr>
              <w:t>截止时间：202</w:t>
            </w:r>
            <w:r>
              <w:rPr>
                <w:rFonts w:ascii="宋体" w:hAnsi="宋体" w:hint="eastAsia"/>
                <w:bCs/>
                <w:sz w:val="24"/>
                <w:szCs w:val="24"/>
              </w:rPr>
              <w:t>5</w:t>
            </w:r>
            <w:r w:rsidRPr="00550A95">
              <w:rPr>
                <w:rFonts w:ascii="宋体" w:hAnsi="宋体" w:hint="eastAsia"/>
                <w:bCs/>
                <w:sz w:val="24"/>
                <w:szCs w:val="24"/>
              </w:rPr>
              <w:t>年</w:t>
            </w:r>
            <w:r>
              <w:rPr>
                <w:rFonts w:ascii="宋体" w:hAnsi="宋体" w:hint="eastAsia"/>
                <w:bCs/>
                <w:sz w:val="24"/>
                <w:szCs w:val="24"/>
              </w:rPr>
              <w:t>1</w:t>
            </w:r>
            <w:r w:rsidRPr="00550A95">
              <w:rPr>
                <w:rFonts w:ascii="宋体" w:hAnsi="宋体" w:hint="eastAsia"/>
                <w:bCs/>
                <w:sz w:val="24"/>
                <w:szCs w:val="24"/>
              </w:rPr>
              <w:t>月</w:t>
            </w:r>
            <w:r>
              <w:rPr>
                <w:rFonts w:ascii="宋体" w:hAnsi="宋体" w:hint="eastAsia"/>
                <w:bCs/>
                <w:sz w:val="24"/>
                <w:szCs w:val="24"/>
              </w:rPr>
              <w:t>9</w:t>
            </w:r>
            <w:r w:rsidRPr="00550A95">
              <w:rPr>
                <w:rFonts w:ascii="宋体" w:hAnsi="宋体" w:hint="eastAsia"/>
                <w:bCs/>
                <w:sz w:val="24"/>
                <w:szCs w:val="24"/>
              </w:rPr>
              <w:t>日13时30分</w:t>
            </w:r>
            <w:bookmarkEnd w:id="21"/>
            <w:bookmarkEnd w:id="22"/>
          </w:p>
        </w:tc>
      </w:tr>
      <w:tr w:rsidR="00075679">
        <w:trPr>
          <w:trHeight w:val="336"/>
          <w:jc w:val="center"/>
        </w:trPr>
        <w:tc>
          <w:tcPr>
            <w:tcW w:w="750" w:type="dxa"/>
            <w:vAlign w:val="center"/>
          </w:tcPr>
          <w:p w:rsidR="00075679" w:rsidRDefault="00DA2415">
            <w:pPr>
              <w:jc w:val="center"/>
              <w:rPr>
                <w:rFonts w:ascii="宋体" w:hAnsi="宋体" w:cs="宋体"/>
                <w:sz w:val="24"/>
                <w:szCs w:val="24"/>
                <w:lang w:val="zh-CN"/>
              </w:rPr>
            </w:pPr>
            <w:r>
              <w:rPr>
                <w:rFonts w:ascii="宋体" w:hAnsi="宋体" w:cs="宋体" w:hint="eastAsia"/>
                <w:sz w:val="24"/>
                <w:szCs w:val="24"/>
              </w:rPr>
              <w:t>1</w:t>
            </w:r>
            <w:r>
              <w:rPr>
                <w:rFonts w:ascii="宋体" w:hAnsi="宋体" w:cs="宋体"/>
                <w:sz w:val="24"/>
                <w:szCs w:val="24"/>
              </w:rPr>
              <w:t>5</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开标时间</w:t>
            </w:r>
          </w:p>
          <w:p w:rsidR="00075679" w:rsidRDefault="00DA2415">
            <w:pPr>
              <w:rPr>
                <w:rFonts w:ascii="宋体" w:hAnsi="宋体" w:cs="宋体"/>
                <w:sz w:val="24"/>
                <w:szCs w:val="24"/>
                <w:lang w:val="zh-CN"/>
              </w:rPr>
            </w:pPr>
            <w:r>
              <w:rPr>
                <w:rFonts w:ascii="宋体" w:hAnsi="宋体" w:cs="宋体" w:hint="eastAsia"/>
                <w:sz w:val="24"/>
                <w:szCs w:val="24"/>
              </w:rPr>
              <w:t>和地点</w:t>
            </w:r>
          </w:p>
        </w:tc>
        <w:tc>
          <w:tcPr>
            <w:tcW w:w="6954" w:type="dxa"/>
            <w:vAlign w:val="center"/>
          </w:tcPr>
          <w:p w:rsidR="00075679" w:rsidRDefault="00DA2415">
            <w:pPr>
              <w:rPr>
                <w:rFonts w:ascii="宋体" w:hAnsi="宋体" w:cs="宋体"/>
                <w:sz w:val="24"/>
                <w:szCs w:val="24"/>
                <w:shd w:val="clear" w:color="auto" w:fill="FFFFFF"/>
              </w:rPr>
            </w:pPr>
            <w:r>
              <w:rPr>
                <w:rFonts w:ascii="宋体" w:hAnsi="宋体" w:cs="宋体" w:hint="eastAsia"/>
                <w:sz w:val="24"/>
                <w:szCs w:val="24"/>
                <w:shd w:val="clear" w:color="auto" w:fill="FFFFFF"/>
              </w:rPr>
              <w:t>开标时间：</w:t>
            </w:r>
            <w:r>
              <w:rPr>
                <w:rFonts w:ascii="宋体" w:hAnsi="宋体" w:cs="宋体" w:hint="eastAsia"/>
                <w:sz w:val="24"/>
                <w:szCs w:val="24"/>
                <w:u w:val="single"/>
                <w:shd w:val="clear" w:color="auto" w:fill="FFFFFF"/>
              </w:rPr>
              <w:t>同投标截止时间</w:t>
            </w:r>
          </w:p>
          <w:p w:rsidR="00075679" w:rsidRDefault="00DA2415">
            <w:pPr>
              <w:rPr>
                <w:rFonts w:ascii="宋体" w:hAnsi="宋体" w:cs="宋体"/>
                <w:sz w:val="24"/>
                <w:szCs w:val="24"/>
                <w:u w:val="single"/>
                <w:shd w:val="clear" w:color="auto" w:fill="FFFFFF"/>
              </w:rPr>
            </w:pPr>
            <w:r>
              <w:rPr>
                <w:rFonts w:ascii="宋体" w:hAnsi="宋体" w:cs="宋体" w:hint="eastAsia"/>
                <w:sz w:val="24"/>
                <w:szCs w:val="24"/>
                <w:shd w:val="clear" w:color="auto" w:fill="FFFFFF"/>
              </w:rPr>
              <w:t>地点：</w:t>
            </w:r>
            <w:r>
              <w:rPr>
                <w:rFonts w:ascii="宋体" w:hAnsi="宋体" w:cs="宋体" w:hint="eastAsia"/>
                <w:sz w:val="24"/>
                <w:szCs w:val="24"/>
                <w:u w:val="single"/>
                <w:shd w:val="clear" w:color="auto" w:fill="FFFFFF"/>
              </w:rPr>
              <w:t>无锡市土地储备中心</w:t>
            </w:r>
          </w:p>
          <w:p w:rsidR="00075679" w:rsidRDefault="00DA2415">
            <w:pPr>
              <w:spacing w:line="360" w:lineRule="exact"/>
              <w:rPr>
                <w:rFonts w:ascii="宋体" w:hAnsi="宋体" w:cs="宋体"/>
                <w:sz w:val="24"/>
                <w:szCs w:val="24"/>
                <w:lang w:val="zh-CN"/>
              </w:rPr>
            </w:pPr>
            <w:r>
              <w:rPr>
                <w:rFonts w:ascii="宋体" w:hAnsi="宋体" w:cs="宋体" w:hint="eastAsia"/>
                <w:sz w:val="24"/>
                <w:szCs w:val="24"/>
                <w:shd w:val="clear" w:color="auto" w:fill="FFFFFF"/>
              </w:rPr>
              <w:t>地址：</w:t>
            </w:r>
            <w:r>
              <w:rPr>
                <w:rFonts w:ascii="宋体" w:hAnsi="宋体" w:cs="宋体" w:hint="eastAsia"/>
                <w:sz w:val="24"/>
                <w:szCs w:val="24"/>
                <w:u w:val="single"/>
                <w:shd w:val="clear" w:color="auto" w:fill="FFFFFF"/>
              </w:rPr>
              <w:t>无锡市梁溪区文华路199号11楼1112会议室</w:t>
            </w:r>
          </w:p>
        </w:tc>
      </w:tr>
      <w:tr w:rsidR="00075679">
        <w:trPr>
          <w:trHeight w:val="336"/>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lang w:val="zh-CN"/>
              </w:rPr>
            </w:pPr>
            <w:r>
              <w:rPr>
                <w:rFonts w:ascii="宋体" w:hAnsi="宋体" w:cs="宋体" w:hint="eastAsia"/>
                <w:sz w:val="24"/>
                <w:szCs w:val="24"/>
              </w:rPr>
              <w:t>1</w:t>
            </w:r>
            <w:r>
              <w:rPr>
                <w:rFonts w:ascii="宋体" w:hAnsi="宋体" w:cs="宋体"/>
                <w:sz w:val="24"/>
                <w:szCs w:val="24"/>
              </w:rPr>
              <w:t>6</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是否接受联合体投标</w:t>
            </w:r>
          </w:p>
        </w:tc>
        <w:tc>
          <w:tcPr>
            <w:tcW w:w="6954" w:type="dxa"/>
            <w:vAlign w:val="center"/>
          </w:tcPr>
          <w:p w:rsidR="00075679" w:rsidRDefault="00DA2415">
            <w:pPr>
              <w:rPr>
                <w:rFonts w:ascii="宋体" w:hAnsi="宋体" w:cs="宋体"/>
                <w:sz w:val="24"/>
                <w:szCs w:val="24"/>
              </w:rPr>
            </w:pPr>
            <w:r>
              <w:rPr>
                <w:rFonts w:ascii="宋体" w:hAnsi="宋体" w:cs="宋体" w:hint="eastAsia"/>
                <w:sz w:val="24"/>
                <w:szCs w:val="24"/>
              </w:rPr>
              <w:t>不接受联合体</w:t>
            </w:r>
          </w:p>
        </w:tc>
      </w:tr>
      <w:tr w:rsidR="00075679">
        <w:trPr>
          <w:trHeight w:val="246"/>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lang w:val="zh-CN"/>
              </w:rPr>
            </w:pPr>
            <w:r>
              <w:rPr>
                <w:rFonts w:ascii="宋体" w:hAnsi="宋体" w:cs="宋体" w:hint="eastAsia"/>
                <w:sz w:val="24"/>
                <w:szCs w:val="24"/>
              </w:rPr>
              <w:t>1</w:t>
            </w:r>
            <w:r>
              <w:rPr>
                <w:rFonts w:ascii="宋体" w:hAnsi="宋体" w:cs="宋体"/>
                <w:sz w:val="24"/>
                <w:szCs w:val="24"/>
              </w:rPr>
              <w:t>7</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是否允许递交备选投标方案</w:t>
            </w:r>
          </w:p>
        </w:tc>
        <w:tc>
          <w:tcPr>
            <w:tcW w:w="6954" w:type="dxa"/>
            <w:vAlign w:val="center"/>
          </w:tcPr>
          <w:p w:rsidR="00075679" w:rsidRDefault="00DA2415">
            <w:pPr>
              <w:rPr>
                <w:rFonts w:ascii="宋体" w:hAnsi="宋体" w:cs="宋体"/>
                <w:sz w:val="24"/>
                <w:szCs w:val="24"/>
              </w:rPr>
            </w:pPr>
            <w:r>
              <w:rPr>
                <w:rFonts w:ascii="宋体" w:hAnsi="宋体" w:cs="宋体" w:hint="eastAsia"/>
                <w:sz w:val="24"/>
                <w:szCs w:val="24"/>
              </w:rPr>
              <w:t>不允许</w:t>
            </w:r>
          </w:p>
        </w:tc>
      </w:tr>
      <w:tr w:rsidR="00075679">
        <w:trPr>
          <w:trHeight w:val="246"/>
          <w:jc w:val="center"/>
        </w:trPr>
        <w:tc>
          <w:tcPr>
            <w:tcW w:w="750" w:type="dxa"/>
            <w:vAlign w:val="center"/>
          </w:tcPr>
          <w:p w:rsidR="00075679" w:rsidRDefault="00DA2415">
            <w:pPr>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8</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是否退还投标文件</w:t>
            </w:r>
          </w:p>
        </w:tc>
        <w:tc>
          <w:tcPr>
            <w:tcW w:w="6954" w:type="dxa"/>
            <w:vAlign w:val="center"/>
          </w:tcPr>
          <w:p w:rsidR="00075679" w:rsidRDefault="00DA2415">
            <w:pPr>
              <w:rPr>
                <w:rFonts w:ascii="宋体" w:hAnsi="宋体" w:cs="宋体"/>
                <w:sz w:val="24"/>
                <w:szCs w:val="24"/>
              </w:rPr>
            </w:pPr>
            <w:r>
              <w:rPr>
                <w:rFonts w:ascii="宋体" w:hAnsi="宋体" w:cs="宋体" w:hint="eastAsia"/>
                <w:sz w:val="24"/>
                <w:szCs w:val="24"/>
              </w:rPr>
              <w:t>否</w:t>
            </w:r>
          </w:p>
        </w:tc>
      </w:tr>
      <w:tr w:rsidR="00075679">
        <w:trPr>
          <w:trHeight w:val="246"/>
          <w:jc w:val="center"/>
        </w:trPr>
        <w:tc>
          <w:tcPr>
            <w:tcW w:w="750" w:type="dxa"/>
            <w:vAlign w:val="center"/>
          </w:tcPr>
          <w:p w:rsidR="00075679" w:rsidRDefault="00DA2415">
            <w:pPr>
              <w:jc w:val="center"/>
              <w:rPr>
                <w:rFonts w:ascii="宋体" w:hAnsi="宋体" w:cs="宋体"/>
                <w:sz w:val="24"/>
                <w:szCs w:val="24"/>
              </w:rPr>
            </w:pPr>
            <w:r>
              <w:rPr>
                <w:rFonts w:ascii="宋体" w:hAnsi="宋体" w:cs="宋体"/>
                <w:sz w:val="24"/>
                <w:szCs w:val="24"/>
              </w:rPr>
              <w:t>19</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符合性检查</w:t>
            </w:r>
          </w:p>
        </w:tc>
        <w:tc>
          <w:tcPr>
            <w:tcW w:w="6954" w:type="dxa"/>
            <w:vAlign w:val="center"/>
          </w:tcPr>
          <w:p w:rsidR="00075679" w:rsidRDefault="00DA2415">
            <w:pPr>
              <w:rPr>
                <w:rFonts w:ascii="宋体" w:hAnsi="宋体" w:cs="宋体"/>
                <w:sz w:val="24"/>
                <w:szCs w:val="24"/>
              </w:rPr>
            </w:pPr>
            <w:r>
              <w:rPr>
                <w:rFonts w:ascii="宋体" w:hAnsi="宋体" w:cs="宋体"/>
                <w:b/>
                <w:bCs/>
                <w:sz w:val="24"/>
                <w:szCs w:val="24"/>
              </w:rPr>
              <w:t>投标人代表应将身份证复印件及下述的符合性检查资料装入一个袋子中在投标截止时间前提交，否则视为该投标人自动放弃该项目的投标，其投标书视为无效标书，招标人应退还给投标人。</w:t>
            </w:r>
            <w:r>
              <w:rPr>
                <w:rFonts w:ascii="宋体" w:hAnsi="宋体" w:cs="宋体"/>
                <w:sz w:val="24"/>
                <w:szCs w:val="24"/>
              </w:rPr>
              <w:t>符合性检查资料包括： </w:t>
            </w:r>
          </w:p>
          <w:p w:rsidR="00075679" w:rsidRDefault="00DA2415">
            <w:pPr>
              <w:rPr>
                <w:rFonts w:ascii="宋体" w:hAnsi="宋体" w:cs="宋体"/>
                <w:sz w:val="24"/>
                <w:szCs w:val="24"/>
              </w:rPr>
            </w:pPr>
            <w:r>
              <w:rPr>
                <w:rFonts w:ascii="宋体" w:hAnsi="宋体" w:cs="宋体"/>
                <w:sz w:val="24"/>
                <w:szCs w:val="24"/>
              </w:rPr>
              <w:t>1、法定代表人身份证明书（见附件格式）</w:t>
            </w:r>
          </w:p>
          <w:p w:rsidR="00075679" w:rsidRDefault="00DA2415">
            <w:pPr>
              <w:pStyle w:val="Default"/>
              <w:rPr>
                <w:rFonts w:hAnsi="宋体"/>
              </w:rPr>
            </w:pPr>
            <w:r>
              <w:rPr>
                <w:rFonts w:hAnsi="宋体"/>
              </w:rPr>
              <w:t>2、授权委托书（见附件格式）</w:t>
            </w:r>
          </w:p>
        </w:tc>
      </w:tr>
      <w:tr w:rsidR="00075679">
        <w:trPr>
          <w:trHeight w:val="938"/>
          <w:jc w:val="center"/>
        </w:trPr>
        <w:tc>
          <w:tcPr>
            <w:tcW w:w="750" w:type="dxa"/>
            <w:vAlign w:val="center"/>
          </w:tcPr>
          <w:p w:rsidR="00075679" w:rsidRDefault="00DA2415">
            <w:pPr>
              <w:jc w:val="center"/>
              <w:rPr>
                <w:rFonts w:ascii="宋体" w:hAnsi="宋体" w:cs="宋体"/>
                <w:sz w:val="24"/>
                <w:szCs w:val="24"/>
              </w:rPr>
            </w:pPr>
            <w:r>
              <w:rPr>
                <w:rFonts w:ascii="宋体" w:hAnsi="宋体" w:cs="宋体"/>
                <w:sz w:val="24"/>
                <w:szCs w:val="24"/>
              </w:rPr>
              <w:t>20</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特别事项</w:t>
            </w:r>
          </w:p>
        </w:tc>
        <w:tc>
          <w:tcPr>
            <w:tcW w:w="6954" w:type="dxa"/>
            <w:vAlign w:val="center"/>
          </w:tcPr>
          <w:p w:rsidR="00075679" w:rsidRDefault="00DA2415">
            <w:pPr>
              <w:rPr>
                <w:rFonts w:ascii="宋体" w:hAnsi="宋体" w:cs="宋体"/>
                <w:sz w:val="24"/>
                <w:szCs w:val="24"/>
              </w:rPr>
            </w:pPr>
            <w:r>
              <w:rPr>
                <w:rFonts w:ascii="宋体" w:hAnsi="宋体" w:cs="宋体" w:hint="eastAsia"/>
                <w:sz w:val="24"/>
                <w:szCs w:val="24"/>
              </w:rPr>
              <w:t>投标文件装好密封签字盖章后于投标截止时间前提交至无锡市梁溪区文华路199号11楼1112会议室，</w:t>
            </w:r>
            <w:bookmarkStart w:id="23" w:name="OLE_LINK17"/>
            <w:bookmarkStart w:id="24" w:name="OLE_LINK18"/>
            <w:r>
              <w:rPr>
                <w:rFonts w:ascii="宋体" w:hAnsi="宋体" w:cs="宋体" w:hint="eastAsia"/>
                <w:sz w:val="24"/>
                <w:szCs w:val="24"/>
              </w:rPr>
              <w:t>联系人：顾熙；联系电话：0510-</w:t>
            </w:r>
            <w:r>
              <w:rPr>
                <w:rFonts w:ascii="宋体" w:hAnsi="宋体" w:cs="宋体"/>
                <w:sz w:val="24"/>
                <w:szCs w:val="24"/>
              </w:rPr>
              <w:t>85726535</w:t>
            </w:r>
            <w:r>
              <w:rPr>
                <w:rFonts w:ascii="宋体" w:hAnsi="宋体" w:cs="宋体" w:hint="eastAsia"/>
                <w:sz w:val="24"/>
                <w:szCs w:val="24"/>
              </w:rPr>
              <w:t>。</w:t>
            </w:r>
            <w:bookmarkEnd w:id="23"/>
            <w:bookmarkEnd w:id="24"/>
            <w:r>
              <w:rPr>
                <w:rFonts w:ascii="宋体" w:hAnsi="宋体" w:cs="宋体" w:hint="eastAsia"/>
                <w:sz w:val="24"/>
                <w:szCs w:val="24"/>
              </w:rPr>
              <w:t>投标截止时间前若没有收到投标文件视为该投标人自动放弃该项目的投标（招标文件中如有与本条冲突的部分，则以本规定为准，有问题可及时联系经办人）。</w:t>
            </w:r>
          </w:p>
        </w:tc>
      </w:tr>
      <w:bookmarkEnd w:id="8"/>
      <w:bookmarkEnd w:id="9"/>
    </w:tbl>
    <w:p w:rsidR="00075679" w:rsidRDefault="00075679">
      <w:pPr>
        <w:pStyle w:val="Default"/>
        <w:rPr>
          <w:rFonts w:ascii="黑体" w:eastAsia="黑体"/>
          <w:b/>
          <w:sz w:val="28"/>
          <w:szCs w:val="28"/>
        </w:rPr>
      </w:pPr>
    </w:p>
    <w:p w:rsidR="00075679" w:rsidRDefault="00075679">
      <w:pPr>
        <w:rPr>
          <w:rFonts w:ascii="黑体" w:eastAsia="黑体"/>
          <w:b/>
          <w:sz w:val="28"/>
          <w:szCs w:val="28"/>
        </w:rPr>
      </w:pPr>
    </w:p>
    <w:p w:rsidR="00075679" w:rsidRDefault="00075679">
      <w:pPr>
        <w:rPr>
          <w:rFonts w:ascii="黑体" w:eastAsia="黑体"/>
          <w:b/>
          <w:sz w:val="28"/>
          <w:szCs w:val="28"/>
        </w:rPr>
      </w:pPr>
    </w:p>
    <w:p w:rsidR="00075679" w:rsidRDefault="00DA2415">
      <w:pPr>
        <w:rPr>
          <w:rFonts w:ascii="黑体" w:eastAsia="黑体"/>
          <w:b/>
          <w:sz w:val="28"/>
          <w:szCs w:val="28"/>
        </w:rPr>
      </w:pPr>
      <w:r>
        <w:rPr>
          <w:rFonts w:ascii="黑体" w:eastAsia="黑体"/>
          <w:b/>
          <w:sz w:val="28"/>
          <w:szCs w:val="28"/>
        </w:rPr>
        <w:br w:type="page"/>
      </w:r>
    </w:p>
    <w:p w:rsidR="00075679" w:rsidRDefault="00075679">
      <w:pPr>
        <w:pStyle w:val="Default"/>
        <w:rPr>
          <w:rFonts w:ascii="黑体" w:eastAsia="黑体"/>
          <w:b/>
          <w:szCs w:val="28"/>
        </w:rPr>
      </w:pPr>
    </w:p>
    <w:p w:rsidR="00075679" w:rsidRDefault="00DA2415">
      <w:pPr>
        <w:pStyle w:val="1"/>
        <w:ind w:firstLine="0"/>
      </w:pPr>
      <w:bookmarkStart w:id="25" w:name="_Toc31104"/>
      <w:bookmarkStart w:id="26" w:name="_Toc18604"/>
      <w:r>
        <w:rPr>
          <w:rFonts w:hint="eastAsia"/>
        </w:rPr>
        <w:t>投标人须知</w:t>
      </w:r>
      <w:bookmarkEnd w:id="25"/>
      <w:bookmarkEnd w:id="26"/>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（一）遵循原则：</w:t>
      </w:r>
    </w:p>
    <w:p w:rsidR="00075679" w:rsidRDefault="00DA2415">
      <w:pPr>
        <w:spacing w:line="360" w:lineRule="auto"/>
        <w:ind w:firstLineChars="200" w:firstLine="480"/>
        <w:rPr>
          <w:rFonts w:ascii="黑体" w:eastAsia="黑体" w:hAnsi="宋体"/>
          <w:bCs/>
          <w:sz w:val="24"/>
          <w:szCs w:val="24"/>
        </w:rPr>
      </w:pPr>
      <w:r>
        <w:rPr>
          <w:rFonts w:ascii="宋体" w:hAnsi="宋体" w:hint="eastAsia"/>
          <w:bCs/>
          <w:sz w:val="24"/>
          <w:szCs w:val="24"/>
        </w:rPr>
        <w:t>公开透明原则、公平竞争原则、公正原则和诚实信用原则。</w:t>
      </w:r>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（二）招标文件：</w:t>
      </w:r>
    </w:p>
    <w:p w:rsidR="00075679" w:rsidRDefault="00DA2415">
      <w:pPr>
        <w:numPr>
          <w:ilvl w:val="0"/>
          <w:numId w:val="10"/>
        </w:numPr>
        <w:tabs>
          <w:tab w:val="clear" w:pos="552"/>
          <w:tab w:val="left" w:pos="-1260"/>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招标文件包括本文件目录所列全部内容，投标人应仔细阅读，并在投标文件中充分响应招标文件的所有要求。</w:t>
      </w:r>
    </w:p>
    <w:p w:rsidR="00075679" w:rsidRDefault="00DA2415">
      <w:pPr>
        <w:numPr>
          <w:ilvl w:val="0"/>
          <w:numId w:val="10"/>
        </w:numPr>
        <w:tabs>
          <w:tab w:val="clear" w:pos="552"/>
          <w:tab w:val="left" w:pos="0"/>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投标人应按招标文件要求提交全部资料并对招标文件各项内容做出实质性响应，否则投标无效。</w:t>
      </w:r>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（三）招标文件的澄清与修改：</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投标人获取招标文件后，应仔细阅读招标文件的全部内容。如有疑问，应及时向招标人提出，以便澄清。</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招标人不集中组织答疑，实行书面提疑和答疑。投标人若对招标文件有疑问，需要招标人予以澄清，应以书面的形式提出。按</w:t>
      </w:r>
      <w:r>
        <w:rPr>
          <w:rFonts w:ascii="宋体" w:hAnsi="宋体" w:hint="eastAsia"/>
          <w:b/>
          <w:sz w:val="24"/>
          <w:szCs w:val="24"/>
        </w:rPr>
        <w:t>投标人须知前附表</w:t>
      </w:r>
      <w:r>
        <w:rPr>
          <w:rFonts w:ascii="宋体" w:hAnsi="宋体" w:hint="eastAsia"/>
          <w:bCs/>
          <w:sz w:val="24"/>
          <w:szCs w:val="24"/>
        </w:rPr>
        <w:t>规定时限前停止提疑。</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招标人将按</w:t>
      </w:r>
      <w:r>
        <w:rPr>
          <w:rFonts w:ascii="宋体" w:hAnsi="宋体" w:hint="eastAsia"/>
          <w:b/>
          <w:sz w:val="24"/>
          <w:szCs w:val="24"/>
        </w:rPr>
        <w:t>投标人须知前附表</w:t>
      </w:r>
      <w:r>
        <w:rPr>
          <w:rFonts w:ascii="宋体" w:hAnsi="宋体" w:hint="eastAsia"/>
          <w:bCs/>
          <w:sz w:val="24"/>
          <w:szCs w:val="24"/>
        </w:rPr>
        <w:t>规定时限前以书面形式解答招标文件的疑问，并形成招标文件的澄清答疑。招标文件的澄清答疑将分发所有投标人，但不指明来源。</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招标文件发布后，在</w:t>
      </w:r>
      <w:r>
        <w:rPr>
          <w:rFonts w:ascii="宋体" w:hAnsi="宋体" w:hint="eastAsia"/>
          <w:b/>
          <w:sz w:val="24"/>
          <w:szCs w:val="24"/>
        </w:rPr>
        <w:t>投标人须知前附表</w:t>
      </w:r>
      <w:r>
        <w:rPr>
          <w:rFonts w:ascii="宋体" w:hAnsi="宋体" w:hint="eastAsia"/>
          <w:bCs/>
          <w:sz w:val="24"/>
          <w:szCs w:val="24"/>
        </w:rPr>
        <w:t>规定时限的任何时候，确需要变更招标文件内容的，招标人可主动或在解答投标人提出的澄清答疑时对招标文件进行修改。招标文件的修改以答疑形式将分发所有投标人，招标文件的答疑作为招标文件的组成部分，并具有约束力。</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招标文件的答疑分发所有投标人后，若投标人对招标文件的答疑有需要进一步澄清的，应在24小时内以书面的形式提出。</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为使投标人在编写投标文件时有充分时间对招标文件的答疑部分进行研究，招标人可以酌情延长递交投标文件的截止日期，具体时间将在招标文件的答疑中明确。</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当招标文件、招标文件的答疑内容相互矛盾时，若无其他特别说明一般均以最后发出的文件为准。</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投标有效期</w:t>
      </w:r>
    </w:p>
    <w:p w:rsidR="00075679" w:rsidRDefault="00DA2415">
      <w:pPr>
        <w:tabs>
          <w:tab w:val="left" w:pos="525"/>
          <w:tab w:val="left" w:pos="945"/>
        </w:tabs>
        <w:spacing w:line="360" w:lineRule="auto"/>
        <w:ind w:firstLineChars="200" w:firstLine="480"/>
        <w:rPr>
          <w:rFonts w:ascii="黑体" w:hAnsi="宋体"/>
          <w:bCs/>
          <w:sz w:val="24"/>
          <w:szCs w:val="24"/>
        </w:rPr>
      </w:pPr>
      <w:r>
        <w:rPr>
          <w:rFonts w:ascii="宋体" w:hAnsi="宋体"/>
          <w:bCs/>
          <w:sz w:val="24"/>
          <w:szCs w:val="24"/>
        </w:rPr>
        <w:t>在投标人须知前附表</w:t>
      </w:r>
      <w:r>
        <w:rPr>
          <w:rFonts w:ascii="宋体" w:hAnsi="宋体" w:hint="eastAsia"/>
          <w:bCs/>
          <w:sz w:val="24"/>
          <w:szCs w:val="24"/>
        </w:rPr>
        <w:t>规定</w:t>
      </w:r>
      <w:r>
        <w:rPr>
          <w:rFonts w:ascii="宋体" w:hAnsi="宋体"/>
          <w:bCs/>
          <w:sz w:val="24"/>
          <w:szCs w:val="24"/>
        </w:rPr>
        <w:t>的投标有效期内，投标人不得要求撤销或修改其投标文件。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rFonts w:ascii="宋体" w:hAnsi="宋体" w:hint="eastAsia"/>
          <w:bCs/>
          <w:sz w:val="24"/>
          <w:szCs w:val="24"/>
        </w:rPr>
        <w:t>及</w:t>
      </w:r>
      <w:r>
        <w:rPr>
          <w:rFonts w:ascii="宋体" w:hAnsi="宋体"/>
          <w:bCs/>
          <w:sz w:val="24"/>
          <w:szCs w:val="24"/>
        </w:rPr>
        <w:t>银行同期存款利息。</w:t>
      </w:r>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lastRenderedPageBreak/>
        <w:t>（四）投标文件的组成：</w:t>
      </w:r>
    </w:p>
    <w:p w:rsidR="00075679" w:rsidRDefault="00DA2415">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1.投标函（</w:t>
      </w:r>
      <w:r>
        <w:rPr>
          <w:rFonts w:ascii="宋体" w:hAnsi="宋体" w:hint="eastAsia"/>
          <w:b/>
          <w:sz w:val="24"/>
          <w:szCs w:val="24"/>
        </w:rPr>
        <w:t>见投标文件格式</w:t>
      </w:r>
      <w:r>
        <w:rPr>
          <w:rFonts w:ascii="宋体" w:hAnsi="宋体" w:hint="eastAsia"/>
          <w:b/>
          <w:bCs/>
          <w:sz w:val="24"/>
          <w:szCs w:val="24"/>
        </w:rPr>
        <w:t>）</w:t>
      </w:r>
    </w:p>
    <w:p w:rsidR="00075679" w:rsidRDefault="00DA2415">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2.关于资格的声明函（</w:t>
      </w:r>
      <w:r>
        <w:rPr>
          <w:rFonts w:ascii="宋体" w:hAnsi="宋体" w:hint="eastAsia"/>
          <w:b/>
          <w:sz w:val="24"/>
          <w:szCs w:val="24"/>
        </w:rPr>
        <w:t>见投标文件格式</w:t>
      </w:r>
      <w:r>
        <w:rPr>
          <w:rFonts w:ascii="宋体" w:hAnsi="宋体" w:hint="eastAsia"/>
          <w:bCs/>
          <w:sz w:val="24"/>
          <w:szCs w:val="24"/>
        </w:rPr>
        <w:t>）</w:t>
      </w:r>
    </w:p>
    <w:p w:rsidR="00075679" w:rsidRDefault="00DA2415">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3.法定代表人身份证明或授权委托书（见投标文件格式）</w:t>
      </w:r>
    </w:p>
    <w:p w:rsidR="00075679" w:rsidRDefault="00DA2415" w:rsidP="00470B3E">
      <w:pPr>
        <w:tabs>
          <w:tab w:val="left" w:pos="525"/>
          <w:tab w:val="left" w:pos="945"/>
        </w:tabs>
        <w:spacing w:line="360" w:lineRule="auto"/>
        <w:ind w:firstLineChars="200" w:firstLine="482"/>
        <w:rPr>
          <w:rFonts w:ascii="宋体" w:hAnsi="宋体"/>
          <w:b/>
          <w:sz w:val="24"/>
          <w:szCs w:val="24"/>
        </w:rPr>
      </w:pPr>
      <w:r>
        <w:rPr>
          <w:rFonts w:ascii="宋体" w:hAnsi="宋体" w:hint="eastAsia"/>
          <w:b/>
          <w:sz w:val="24"/>
          <w:szCs w:val="24"/>
        </w:rPr>
        <w:t>4.资格证明文件：</w:t>
      </w:r>
    </w:p>
    <w:p w:rsidR="00075679" w:rsidRDefault="00DA2415" w:rsidP="00470B3E">
      <w:pPr>
        <w:numPr>
          <w:ilvl w:val="0"/>
          <w:numId w:val="12"/>
        </w:numPr>
        <w:spacing w:line="360" w:lineRule="auto"/>
        <w:ind w:firstLineChars="200" w:firstLine="482"/>
        <w:rPr>
          <w:rFonts w:ascii="宋体" w:hAnsi="宋体"/>
          <w:b/>
          <w:sz w:val="24"/>
          <w:szCs w:val="24"/>
        </w:rPr>
      </w:pPr>
      <w:r>
        <w:rPr>
          <w:rFonts w:ascii="宋体" w:hAnsi="宋体" w:hint="eastAsia"/>
          <w:b/>
          <w:sz w:val="24"/>
          <w:szCs w:val="24"/>
        </w:rPr>
        <w:t>投标人须是在中华人民共和国境内注册的法人企业或其他组织；</w:t>
      </w:r>
    </w:p>
    <w:p w:rsidR="00075679" w:rsidRDefault="00DA2415" w:rsidP="00470B3E">
      <w:pPr>
        <w:numPr>
          <w:ilvl w:val="0"/>
          <w:numId w:val="12"/>
        </w:numPr>
        <w:spacing w:line="360" w:lineRule="auto"/>
        <w:ind w:firstLineChars="200" w:firstLine="482"/>
        <w:rPr>
          <w:rFonts w:ascii="宋体" w:hAnsi="宋体"/>
          <w:b/>
          <w:sz w:val="24"/>
          <w:szCs w:val="24"/>
        </w:rPr>
      </w:pPr>
      <w:r>
        <w:rPr>
          <w:rFonts w:ascii="宋体" w:hAnsi="宋体" w:hint="eastAsia"/>
          <w:b/>
          <w:sz w:val="24"/>
          <w:szCs w:val="24"/>
        </w:rPr>
        <w:t>投标人须提供通过“信用中国”网站（www.creditchina.gov.cn）渠道查询的信用记录报告的网上打印件并加盖投标人公章，未提供上述信用记录或被列入失信被执行人名单，资格审查不予通过（投标人须在上述网站中注册方可查询，查询后请点击“下载信用报告”）；</w:t>
      </w:r>
    </w:p>
    <w:p w:rsidR="00075679" w:rsidRDefault="00DA2415" w:rsidP="00470B3E">
      <w:pPr>
        <w:numPr>
          <w:ilvl w:val="0"/>
          <w:numId w:val="12"/>
        </w:numPr>
        <w:spacing w:line="360" w:lineRule="auto"/>
        <w:ind w:firstLineChars="200" w:firstLine="482"/>
        <w:rPr>
          <w:rFonts w:ascii="宋体" w:hAnsi="宋体"/>
          <w:b/>
          <w:sz w:val="24"/>
          <w:szCs w:val="24"/>
        </w:rPr>
      </w:pPr>
      <w:r>
        <w:rPr>
          <w:rFonts w:ascii="宋体" w:hAnsi="宋体" w:hint="eastAsia"/>
          <w:b/>
          <w:sz w:val="24"/>
          <w:szCs w:val="24"/>
        </w:rPr>
        <w:t>投标人须提供近三个月中任意一个月份（不含开标当月）或上一年度的财务状况报告（资产负债表和利润表）；</w:t>
      </w:r>
    </w:p>
    <w:p w:rsidR="00075679" w:rsidRDefault="00DA2415" w:rsidP="00470B3E">
      <w:pPr>
        <w:numPr>
          <w:ilvl w:val="0"/>
          <w:numId w:val="12"/>
        </w:numPr>
        <w:spacing w:line="360" w:lineRule="auto"/>
        <w:ind w:firstLineChars="200" w:firstLine="482"/>
        <w:rPr>
          <w:rFonts w:ascii="宋体" w:hAnsi="宋体"/>
          <w:b/>
          <w:sz w:val="24"/>
          <w:szCs w:val="24"/>
        </w:rPr>
      </w:pPr>
      <w:r>
        <w:rPr>
          <w:rFonts w:ascii="宋体" w:hAnsi="宋体" w:hint="eastAsia"/>
          <w:b/>
          <w:sz w:val="24"/>
          <w:szCs w:val="24"/>
        </w:rPr>
        <w:t>投标人须提供近三个月中任意一个月份（不含开标当月）的依法缴纳税收的相关材料（提供相关主管部门证明或银行代扣证明）；</w:t>
      </w:r>
    </w:p>
    <w:p w:rsidR="00075679" w:rsidRDefault="00DA2415" w:rsidP="00470B3E">
      <w:pPr>
        <w:numPr>
          <w:ilvl w:val="0"/>
          <w:numId w:val="12"/>
        </w:numPr>
        <w:spacing w:line="360" w:lineRule="auto"/>
        <w:ind w:firstLineChars="200" w:firstLine="482"/>
        <w:rPr>
          <w:rFonts w:ascii="宋体" w:hAnsi="宋体"/>
          <w:b/>
          <w:sz w:val="24"/>
          <w:szCs w:val="24"/>
        </w:rPr>
      </w:pPr>
      <w:r>
        <w:rPr>
          <w:rFonts w:ascii="宋体" w:hAnsi="宋体" w:hint="eastAsia"/>
          <w:b/>
          <w:sz w:val="24"/>
          <w:szCs w:val="24"/>
        </w:rPr>
        <w:t>投标人须提供近三个月中任意一个月份（不含开标当月）的依法缴纳社会保障资金的相关材料（提供相关主管部门证明或银行代扣证明）</w:t>
      </w:r>
    </w:p>
    <w:p w:rsidR="00075679" w:rsidRDefault="00DA2415" w:rsidP="00470B3E">
      <w:pPr>
        <w:numPr>
          <w:ilvl w:val="0"/>
          <w:numId w:val="12"/>
        </w:numPr>
        <w:spacing w:line="360" w:lineRule="auto"/>
        <w:ind w:firstLineChars="200" w:firstLine="482"/>
        <w:rPr>
          <w:rFonts w:ascii="宋体" w:hAnsi="宋体"/>
          <w:b/>
          <w:sz w:val="24"/>
          <w:szCs w:val="24"/>
        </w:rPr>
      </w:pPr>
      <w:r>
        <w:rPr>
          <w:rFonts w:ascii="宋体" w:hAnsi="宋体" w:hint="eastAsia"/>
          <w:b/>
          <w:sz w:val="24"/>
          <w:szCs w:val="24"/>
        </w:rPr>
        <w:t>投标人具有良好的财务状况和商业信誉，未处于被责令停业、投标资格被取消或者财产被接管、冻结和破产状态，未涉及重大诉讼，参加采购招标活动前3年内在经营活动中没有重大违法违纪记录，且业内口碑良好，无业绩污点，无其他违反行业法律法规行为。</w:t>
      </w:r>
    </w:p>
    <w:p w:rsidR="00075679" w:rsidRDefault="00DA2415" w:rsidP="00470B3E">
      <w:pPr>
        <w:tabs>
          <w:tab w:val="left" w:pos="525"/>
          <w:tab w:val="left" w:pos="945"/>
        </w:tabs>
        <w:spacing w:line="360" w:lineRule="auto"/>
        <w:ind w:firstLineChars="200" w:firstLine="482"/>
        <w:rPr>
          <w:rFonts w:ascii="宋体" w:hAnsi="宋体"/>
          <w:bCs/>
          <w:sz w:val="24"/>
          <w:szCs w:val="24"/>
        </w:rPr>
      </w:pPr>
      <w:r>
        <w:rPr>
          <w:rFonts w:ascii="宋体" w:hAnsi="宋体" w:hint="eastAsia"/>
          <w:b/>
          <w:sz w:val="24"/>
          <w:szCs w:val="24"/>
        </w:rPr>
        <w:t>上述证明文件中的资格证明文件开标时必须全部提供，其中要求提交的原件必须与投标文件同时提交，否则视为资格审查不通过。如果原件正在年检（或换证），则必须提供法定年检（或换证）单位出具的有效证明原件。</w:t>
      </w:r>
    </w:p>
    <w:p w:rsidR="00075679" w:rsidRDefault="00DA2415">
      <w:pPr>
        <w:tabs>
          <w:tab w:val="left" w:pos="945"/>
          <w:tab w:val="left" w:pos="1365"/>
        </w:tabs>
        <w:spacing w:line="360" w:lineRule="auto"/>
        <w:ind w:firstLineChars="200" w:firstLine="480"/>
        <w:rPr>
          <w:rFonts w:ascii="宋体" w:hAnsi="宋体"/>
          <w:bCs/>
          <w:sz w:val="24"/>
          <w:szCs w:val="24"/>
        </w:rPr>
      </w:pPr>
      <w:r>
        <w:rPr>
          <w:rFonts w:ascii="宋体" w:hAnsi="宋体" w:hint="eastAsia"/>
          <w:bCs/>
          <w:sz w:val="24"/>
          <w:szCs w:val="24"/>
        </w:rPr>
        <w:t>5.开标一览表（</w:t>
      </w:r>
      <w:r>
        <w:rPr>
          <w:rFonts w:ascii="宋体" w:hAnsi="宋体" w:hint="eastAsia"/>
          <w:b/>
          <w:sz w:val="24"/>
          <w:szCs w:val="24"/>
        </w:rPr>
        <w:t>见投标文件格式</w:t>
      </w:r>
      <w:r>
        <w:rPr>
          <w:rFonts w:ascii="宋体" w:hAnsi="宋体" w:hint="eastAsia"/>
          <w:bCs/>
          <w:sz w:val="24"/>
          <w:szCs w:val="24"/>
        </w:rPr>
        <w:t>）</w:t>
      </w:r>
    </w:p>
    <w:p w:rsidR="00075679" w:rsidRDefault="00DA2415">
      <w:pPr>
        <w:tabs>
          <w:tab w:val="left" w:pos="945"/>
          <w:tab w:val="left" w:pos="1365"/>
        </w:tabs>
        <w:spacing w:line="360" w:lineRule="auto"/>
        <w:ind w:firstLineChars="200" w:firstLine="480"/>
        <w:rPr>
          <w:rFonts w:ascii="宋体" w:hAnsi="宋体"/>
          <w:bCs/>
          <w:sz w:val="24"/>
          <w:szCs w:val="24"/>
        </w:rPr>
      </w:pPr>
      <w:r>
        <w:rPr>
          <w:rFonts w:ascii="宋体" w:hAnsi="宋体" w:hint="eastAsia"/>
          <w:bCs/>
          <w:sz w:val="24"/>
          <w:szCs w:val="24"/>
        </w:rPr>
        <w:t>6.投标人中小企业声明函（</w:t>
      </w:r>
      <w:r>
        <w:rPr>
          <w:rFonts w:ascii="宋体" w:hAnsi="宋体" w:hint="eastAsia"/>
          <w:b/>
          <w:sz w:val="24"/>
          <w:szCs w:val="24"/>
        </w:rPr>
        <w:t>见投标文件格式</w:t>
      </w:r>
      <w:r>
        <w:rPr>
          <w:rFonts w:ascii="宋体" w:hAnsi="宋体" w:hint="eastAsia"/>
          <w:bCs/>
          <w:sz w:val="24"/>
          <w:szCs w:val="24"/>
        </w:rPr>
        <w:t>）；</w:t>
      </w:r>
    </w:p>
    <w:p w:rsidR="00075679" w:rsidRDefault="00DA2415">
      <w:pPr>
        <w:tabs>
          <w:tab w:val="left" w:pos="945"/>
          <w:tab w:val="left" w:pos="1365"/>
        </w:tabs>
        <w:spacing w:line="360" w:lineRule="auto"/>
        <w:ind w:firstLineChars="200" w:firstLine="480"/>
        <w:rPr>
          <w:rFonts w:ascii="宋体" w:hAnsi="宋体"/>
          <w:sz w:val="24"/>
          <w:szCs w:val="24"/>
        </w:rPr>
      </w:pPr>
      <w:r>
        <w:rPr>
          <w:rFonts w:ascii="宋体" w:hAnsi="宋体" w:hint="eastAsia"/>
          <w:sz w:val="24"/>
          <w:szCs w:val="24"/>
        </w:rPr>
        <w:t>7.</w:t>
      </w:r>
      <w:r>
        <w:rPr>
          <w:rFonts w:ascii="宋体" w:hAnsi="宋体" w:hint="eastAsia"/>
          <w:bCs/>
          <w:sz w:val="24"/>
          <w:szCs w:val="24"/>
        </w:rPr>
        <w:t>招标文件、评分标准所要求提供的其他资料；</w:t>
      </w:r>
    </w:p>
    <w:p w:rsidR="00075679" w:rsidRDefault="00DA2415">
      <w:pPr>
        <w:tabs>
          <w:tab w:val="left" w:pos="210"/>
          <w:tab w:val="left" w:pos="945"/>
          <w:tab w:val="left" w:pos="1365"/>
          <w:tab w:val="left" w:pos="1575"/>
        </w:tabs>
        <w:spacing w:line="360" w:lineRule="auto"/>
        <w:ind w:firstLineChars="200" w:firstLine="480"/>
        <w:rPr>
          <w:rFonts w:ascii="宋体" w:hAnsi="宋体"/>
          <w:bCs/>
          <w:sz w:val="24"/>
          <w:szCs w:val="24"/>
        </w:rPr>
      </w:pPr>
      <w:r>
        <w:rPr>
          <w:rFonts w:ascii="宋体" w:hAnsi="宋体" w:hint="eastAsia"/>
          <w:bCs/>
          <w:sz w:val="24"/>
          <w:szCs w:val="24"/>
        </w:rPr>
        <w:t>8.其它（</w:t>
      </w:r>
      <w:r>
        <w:rPr>
          <w:rFonts w:ascii="宋体" w:hAnsi="宋体" w:hint="eastAsia"/>
          <w:b/>
          <w:bCs/>
          <w:sz w:val="24"/>
          <w:szCs w:val="24"/>
        </w:rPr>
        <w:t>投标人认为有必要提供的声明和文件，如有自拟并自行添加至投标函中</w:t>
      </w:r>
      <w:r>
        <w:rPr>
          <w:rFonts w:ascii="宋体" w:hAnsi="宋体" w:hint="eastAsia"/>
          <w:bCs/>
          <w:sz w:val="24"/>
          <w:szCs w:val="24"/>
        </w:rPr>
        <w:t>）</w:t>
      </w:r>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（五）投标文件的要求：</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所有文件、往来函件均应使用简体中文（规格、型号辅助符号例外）。</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投标文件由投标人按要求参考给定格式如实填写（编写），须有法人（盖章）、法定代表人或法定代表人授权代表签字或盖章，方为有效，未尽事宜可自行补充。</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int="eastAsia"/>
          <w:sz w:val="24"/>
          <w:szCs w:val="24"/>
          <w:lang w:val="zh-CN"/>
        </w:rPr>
        <w:t>如无特别说明，</w:t>
      </w:r>
      <w:r>
        <w:rPr>
          <w:rFonts w:ascii="宋体" w:hAnsi="宋体" w:hint="eastAsia"/>
          <w:bCs/>
          <w:sz w:val="24"/>
          <w:szCs w:val="24"/>
        </w:rPr>
        <w:t>投标人报价一律以人民币为投标结算货币,结算单位为“元”。</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投标文件应用不褪色的墨水书写或打印。</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lastRenderedPageBreak/>
        <w:t>投标文件按照投标函格式中的顺序制作，并请编制目录。</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投标文件份数为正本一份，副本四份，须各自装订成册，并注明“正本”、“副本”字样，密封，同时注明投标人名称，投标文件封袋的封口处应加盖投标人印章。</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投标文件不应有涂改、增删和潦草之处，如有必须修改时，修改处必须有法人章、法定代表人或法定代表人授权代表的签字。</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投标费用自理。</w:t>
      </w:r>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（六）无效投标文件的确认：</w:t>
      </w:r>
    </w:p>
    <w:p w:rsidR="00075679" w:rsidRDefault="00DA2415">
      <w:pPr>
        <w:tabs>
          <w:tab w:val="left" w:pos="945"/>
        </w:tabs>
        <w:spacing w:line="360" w:lineRule="auto"/>
        <w:ind w:firstLineChars="200" w:firstLine="480"/>
        <w:rPr>
          <w:rFonts w:ascii="黑体" w:eastAsia="黑体" w:hAnsi="宋体"/>
          <w:bCs/>
          <w:sz w:val="24"/>
          <w:szCs w:val="24"/>
        </w:rPr>
      </w:pPr>
      <w:r>
        <w:rPr>
          <w:rFonts w:ascii="宋体" w:hAnsi="宋体" w:hint="eastAsia"/>
          <w:bCs/>
          <w:sz w:val="24"/>
          <w:szCs w:val="24"/>
        </w:rPr>
        <w:t>投标人有下列情况之一者，投标文件无效：</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未按规定交纳投标保证金的；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投标文件未按规定的期限、地点送达的；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投标文件未按要求密封、签署、盖章的；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投标人的法定代表人或法定代表人授权代表，未准时参加开标会议的；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投标人的法定代表人授权代表，无法定代表人授权委托书的；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不具备招标文件中规定的资格要求的；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未按招标文件规定的要求提供资格证明文件的；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投标文件未按招标文件规定的内容和要求填写的；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投标文件书写潦草、字迹模糊不清、无法辨认的；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投标文件中有招标文件未允许提供的选择性内容；</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bCs/>
          <w:sz w:val="24"/>
          <w:szCs w:val="24"/>
        </w:rPr>
        <w:t>不同投标人的投标文件由同一单位或者个人编制</w:t>
      </w:r>
      <w:r>
        <w:rPr>
          <w:rFonts w:ascii="宋体" w:hAnsi="宋体" w:hint="eastAsia"/>
          <w:bCs/>
          <w:sz w:val="24"/>
          <w:szCs w:val="24"/>
        </w:rPr>
        <w:t>的</w:t>
      </w:r>
      <w:r>
        <w:rPr>
          <w:rFonts w:ascii="宋体" w:hAnsi="宋体"/>
          <w:bCs/>
          <w:sz w:val="24"/>
          <w:szCs w:val="24"/>
        </w:rPr>
        <w:t>；</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不同投标人委托同一单位或者个人办理投标事宜的；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不同投标人的投标文件载明的项目管理成员为同一人的；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不同投标人的投标文件异常一致或者投标报价呈规律性差异的；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不同投标人的投标文件相互混装的；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提供虚假材料的（包括工商营业执照、财务报表等）；</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投标报价超过最高限价的；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投标文件内容不全或不符合法律法规和招标文件中规定的其它实质性要求的；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评标委员会认定投标报价明显不合理，有可能影响商品质量和不能诚信履约的。</w:t>
      </w:r>
    </w:p>
    <w:p w:rsidR="00075679" w:rsidRDefault="00DA2415">
      <w:pPr>
        <w:tabs>
          <w:tab w:val="left" w:pos="945"/>
        </w:tabs>
        <w:spacing w:line="360" w:lineRule="auto"/>
        <w:ind w:firstLineChars="200" w:firstLine="480"/>
        <w:outlineLvl w:val="0"/>
        <w:rPr>
          <w:rFonts w:ascii="黑体" w:eastAsia="黑体" w:hAnsi="宋体"/>
          <w:bCs/>
          <w:sz w:val="24"/>
          <w:szCs w:val="24"/>
        </w:rPr>
      </w:pPr>
      <w:bookmarkStart w:id="27" w:name="_Toc8538"/>
      <w:bookmarkStart w:id="28" w:name="_Toc32044"/>
      <w:bookmarkStart w:id="29" w:name="_Toc23745"/>
      <w:bookmarkStart w:id="30" w:name="_Toc22409"/>
      <w:bookmarkStart w:id="31" w:name="_Toc31231"/>
      <w:bookmarkStart w:id="32" w:name="_Toc20788"/>
      <w:r>
        <w:rPr>
          <w:rFonts w:ascii="黑体" w:eastAsia="黑体" w:hAnsi="宋体" w:hint="eastAsia"/>
          <w:bCs/>
          <w:sz w:val="24"/>
          <w:szCs w:val="24"/>
        </w:rPr>
        <w:t>（七）开标、评标：</w:t>
      </w:r>
      <w:bookmarkEnd w:id="27"/>
      <w:bookmarkEnd w:id="28"/>
      <w:bookmarkEnd w:id="29"/>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1.投标截止时间至且投标文件未拆封前，对按时送达的投标文件、符合性检查资料及其投标人代表的身份进行符合性检查。</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2.符合性检查资料的提交。</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3.符合性检查如有下列情形之一的，视为无效投标文件并退还给投标人：</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（1）投标文件未按本招标文件要求密封和标志的；</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（2）投标人代表（法定代表人或其委托代理人）未准时出席开标会议或未出示本人有效身份证明的；</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（3）未按符合性检查资料提交方式提交符合性检查资料的。</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4.开标时，投标文件出现下列情形之一的，应当作为无效投标文件，不得进入评标程序。</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（1）投标文件未按照招标文件的要求装订、密封和标记的；</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（2）本项目投标文件未加盖投标人印章或未经法定代表人或其委托代理人签字或盖章的，由委托代理人签字或盖章的，但未随投标文件一起递交有效的“授权委托书”原件的。</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5.符合性检查结束后由采购小组工作人员当众拆封，宣读、记录各投标人《开标一览表》。</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075679" w:rsidRDefault="00DA2415">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（2）正本与副本不符，以正本为准。</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（3）招标人将有效投标文件，送评标委员会进行评审、比较。</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6.评标程序</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评标工作由招标人负责组织，具体评标事务由依法组建的评标委员会负责。</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（1）资格性检查。评标委员会依据法律法规和招标文件的规定，对投标文件中的资格证明等进行审查，以确定投标人是否具备投标资格。</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比较与评价。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评标委员会将其作为无效投标处理。</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（4）通过资格审查的投标方数量不足三家时，评标委员会可以否决全部投标，如否决全部投标，招标人应当依法组织重新招标；如认定具有竞争性，则继续评标并推荐中标候选人。（首次招标除外）。</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（5）按招标文件中规定的评标方法和标准，对资格性检查和符合性检查的投标文件进行综</w:t>
      </w:r>
      <w:r>
        <w:rPr>
          <w:rFonts w:ascii="宋体" w:hAnsi="宋体" w:hint="eastAsia"/>
          <w:bCs/>
          <w:sz w:val="24"/>
          <w:szCs w:val="24"/>
        </w:rPr>
        <w:lastRenderedPageBreak/>
        <w:t>合比较与评价。</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7.评标方法</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比较与评价采用综合评分法，下列各分项分值均为满分值，加分时加满为止，扣分时扣完为止；计分时如存在小数位，则保留两位小数。</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评标委员会遵循公平、公正、择优原则，按高低顺序排列，确定中标候选单位。若得分相同，按投标报价由低到高顺序排列；得分且投标报价相同，由评标委员会确定。</w:t>
      </w:r>
    </w:p>
    <w:p w:rsidR="00075679" w:rsidRDefault="00DA2415" w:rsidP="00470B3E">
      <w:pPr>
        <w:tabs>
          <w:tab w:val="left" w:pos="945"/>
        </w:tabs>
        <w:spacing w:line="360" w:lineRule="auto"/>
        <w:ind w:firstLineChars="200" w:firstLine="482"/>
        <w:rPr>
          <w:rFonts w:ascii="宋体" w:hAnsi="宋体"/>
          <w:b/>
          <w:sz w:val="24"/>
          <w:szCs w:val="24"/>
        </w:rPr>
      </w:pPr>
      <w:r>
        <w:rPr>
          <w:rFonts w:ascii="宋体" w:hAnsi="宋体" w:hint="eastAsia"/>
          <w:b/>
          <w:sz w:val="24"/>
          <w:szCs w:val="24"/>
        </w:rPr>
        <w:t>8.评标标准</w:t>
      </w:r>
    </w:p>
    <w:p w:rsidR="00075679" w:rsidRDefault="00DA2415">
      <w:pPr>
        <w:widowControl/>
        <w:shd w:val="clear" w:color="auto" w:fill="FFFFFF"/>
        <w:spacing w:line="360" w:lineRule="auto"/>
        <w:ind w:firstLineChars="186" w:firstLine="446"/>
        <w:rPr>
          <w:rFonts w:ascii="宋体" w:hAnsi="宋体"/>
          <w:color w:val="000000" w:themeColor="text1"/>
          <w:sz w:val="24"/>
          <w:szCs w:val="24"/>
        </w:rPr>
      </w:pPr>
      <w:r>
        <w:rPr>
          <w:rFonts w:ascii="宋体" w:hAnsi="宋体" w:hint="eastAsia"/>
          <w:color w:val="000000" w:themeColor="text1"/>
          <w:sz w:val="24"/>
          <w:szCs w:val="24"/>
        </w:rPr>
        <w:t>（1）落实政府采购政策的价格调整</w:t>
      </w:r>
    </w:p>
    <w:p w:rsidR="00075679" w:rsidRDefault="00DA2415">
      <w:pPr>
        <w:widowControl/>
        <w:shd w:val="clear" w:color="auto" w:fill="FFFFFF"/>
        <w:spacing w:line="360" w:lineRule="auto"/>
        <w:ind w:firstLineChars="186" w:firstLine="446"/>
        <w:rPr>
          <w:rFonts w:ascii="宋体" w:hAnsi="宋体"/>
          <w:color w:val="000000" w:themeColor="text1"/>
          <w:sz w:val="24"/>
          <w:szCs w:val="24"/>
        </w:rPr>
      </w:pPr>
      <w:r>
        <w:rPr>
          <w:rFonts w:ascii="宋体" w:hAnsi="宋体" w:hint="eastAsia"/>
          <w:color w:val="000000" w:themeColor="text1"/>
          <w:sz w:val="24"/>
          <w:szCs w:val="24"/>
        </w:rPr>
        <w:t>本项目为专门面向中小企业采购的项目或者采购包，不再执行价格评审优惠的扶持政策。</w:t>
      </w:r>
    </w:p>
    <w:p w:rsidR="00075679" w:rsidRDefault="00DA2415">
      <w:pPr>
        <w:widowControl/>
        <w:shd w:val="clear" w:color="auto" w:fill="FFFFFF"/>
        <w:spacing w:line="360" w:lineRule="auto"/>
        <w:ind w:firstLineChars="186" w:firstLine="446"/>
        <w:rPr>
          <w:rFonts w:ascii="宋体" w:hAnsi="宋体"/>
          <w:color w:val="000000" w:themeColor="text1"/>
          <w:sz w:val="24"/>
          <w:szCs w:val="24"/>
        </w:rPr>
      </w:pPr>
      <w:r>
        <w:rPr>
          <w:rFonts w:ascii="宋体" w:hAnsi="宋体" w:hint="eastAsia"/>
          <w:color w:val="000000" w:themeColor="text1"/>
          <w:sz w:val="24"/>
          <w:szCs w:val="24"/>
        </w:rPr>
        <w:t>（2）评分标准</w:t>
      </w:r>
    </w:p>
    <w:tbl>
      <w:tblPr>
        <w:tblW w:w="9686" w:type="dxa"/>
        <w:tblInd w:w="214" w:type="dxa"/>
        <w:tblBorders>
          <w:top w:val="single" w:sz="2" w:space="0" w:color="auto"/>
          <w:left w:val="single" w:sz="2" w:space="0" w:color="auto"/>
          <w:bottom w:val="single" w:sz="2" w:space="0" w:color="auto"/>
          <w:right w:val="single" w:sz="2" w:space="0" w:color="auto"/>
        </w:tblBorders>
        <w:tblLayout w:type="fixed"/>
        <w:tblLook w:val="04A0"/>
      </w:tblPr>
      <w:tblGrid>
        <w:gridCol w:w="513"/>
        <w:gridCol w:w="712"/>
        <w:gridCol w:w="888"/>
        <w:gridCol w:w="7512"/>
        <w:gridCol w:w="61"/>
      </w:tblGrid>
      <w:tr w:rsidR="00075679">
        <w:trPr>
          <w:gridAfter w:val="1"/>
          <w:wAfter w:w="61" w:type="dxa"/>
          <w:trHeight w:val="470"/>
          <w:tblHeader/>
        </w:trPr>
        <w:tc>
          <w:tcPr>
            <w:tcW w:w="1225" w:type="dxa"/>
            <w:gridSpan w:val="2"/>
            <w:tcBorders>
              <w:top w:val="single" w:sz="2" w:space="0" w:color="auto"/>
              <w:left w:val="single" w:sz="2" w:space="0" w:color="auto"/>
              <w:bottom w:val="single" w:sz="4" w:space="0" w:color="auto"/>
              <w:right w:val="single" w:sz="4" w:space="0" w:color="auto"/>
            </w:tcBorders>
            <w:vAlign w:val="center"/>
          </w:tcPr>
          <w:p w:rsidR="00075679" w:rsidRDefault="00DA2415" w:rsidP="00470B3E">
            <w:pPr>
              <w:spacing w:line="400" w:lineRule="exact"/>
              <w:ind w:leftChars="-31" w:left="-65" w:rightChars="-59" w:right="-124"/>
              <w:jc w:val="center"/>
              <w:rPr>
                <w:b/>
                <w:color w:val="000000" w:themeColor="text1"/>
                <w:sz w:val="24"/>
                <w:szCs w:val="24"/>
              </w:rPr>
            </w:pPr>
            <w:r>
              <w:rPr>
                <w:b/>
                <w:color w:val="000000" w:themeColor="text1"/>
                <w:sz w:val="24"/>
                <w:szCs w:val="24"/>
              </w:rPr>
              <w:t>评分项目</w:t>
            </w:r>
          </w:p>
        </w:tc>
        <w:tc>
          <w:tcPr>
            <w:tcW w:w="888" w:type="dxa"/>
            <w:tcBorders>
              <w:top w:val="single" w:sz="2"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b/>
                <w:color w:val="000000" w:themeColor="text1"/>
                <w:sz w:val="24"/>
                <w:szCs w:val="24"/>
              </w:rPr>
            </w:pPr>
            <w:r>
              <w:rPr>
                <w:rFonts w:hint="eastAsia"/>
                <w:b/>
                <w:color w:val="000000" w:themeColor="text1"/>
                <w:sz w:val="24"/>
                <w:szCs w:val="24"/>
              </w:rPr>
              <w:t>分</w:t>
            </w:r>
            <w:r>
              <w:rPr>
                <w:b/>
                <w:color w:val="000000" w:themeColor="text1"/>
                <w:sz w:val="24"/>
                <w:szCs w:val="24"/>
              </w:rPr>
              <w:t>值</w:t>
            </w:r>
          </w:p>
        </w:tc>
        <w:tc>
          <w:tcPr>
            <w:tcW w:w="7512" w:type="dxa"/>
            <w:tcBorders>
              <w:top w:val="single" w:sz="2"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b/>
                <w:color w:val="000000" w:themeColor="text1"/>
                <w:sz w:val="24"/>
                <w:szCs w:val="24"/>
              </w:rPr>
            </w:pPr>
            <w:r>
              <w:rPr>
                <w:b/>
                <w:color w:val="000000" w:themeColor="text1"/>
                <w:sz w:val="24"/>
                <w:szCs w:val="24"/>
              </w:rPr>
              <w:t>评分标准</w:t>
            </w:r>
          </w:p>
        </w:tc>
      </w:tr>
      <w:tr w:rsidR="00075679">
        <w:trPr>
          <w:gridAfter w:val="1"/>
          <w:wAfter w:w="61" w:type="dxa"/>
          <w:trHeight w:val="1919"/>
        </w:trPr>
        <w:tc>
          <w:tcPr>
            <w:tcW w:w="1225" w:type="dxa"/>
            <w:gridSpan w:val="2"/>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投标</w:t>
            </w:r>
          </w:p>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报价</w:t>
            </w:r>
          </w:p>
        </w:tc>
        <w:tc>
          <w:tcPr>
            <w:tcW w:w="888"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2</w:t>
            </w:r>
            <w:r>
              <w:rPr>
                <w:rFonts w:ascii="宋体" w:hAnsi="宋体" w:hint="eastAsia"/>
                <w:b/>
                <w:bCs/>
                <w:color w:val="000000" w:themeColor="text1"/>
                <w:sz w:val="24"/>
                <w:szCs w:val="24"/>
              </w:rPr>
              <w:t>5</w:t>
            </w:r>
            <w:r>
              <w:rPr>
                <w:rFonts w:ascii="宋体" w:hAnsi="宋体"/>
                <w:b/>
                <w:bCs/>
                <w:color w:val="000000" w:themeColor="text1"/>
                <w:sz w:val="24"/>
                <w:szCs w:val="24"/>
              </w:rPr>
              <w:t>分</w:t>
            </w:r>
          </w:p>
        </w:tc>
        <w:tc>
          <w:tcPr>
            <w:tcW w:w="7512"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采用低价优先法计算，即满足招标文件要求且投标价格最低的投标报价为评标基准价，其价格分为满分。其他投标供应商的价格分统一按照下列公式计算：</w:t>
            </w:r>
          </w:p>
          <w:p w:rsidR="00075679" w:rsidRDefault="00DA2415">
            <w:pPr>
              <w:spacing w:line="40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投标报价得分=(评标基准价／投标报价)×价格权值×100。</w:t>
            </w:r>
          </w:p>
          <w:p w:rsidR="00075679" w:rsidRDefault="00DA2415">
            <w:pPr>
              <w:spacing w:line="40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关于价格扣除:本项目为专门面向</w:t>
            </w:r>
            <w:bookmarkStart w:id="33" w:name="_GoBack"/>
            <w:bookmarkEnd w:id="33"/>
            <w:r>
              <w:rPr>
                <w:rFonts w:ascii="宋体" w:hAnsi="宋体" w:hint="eastAsia"/>
                <w:color w:val="000000" w:themeColor="text1"/>
                <w:sz w:val="24"/>
                <w:szCs w:val="24"/>
              </w:rPr>
              <w:t>中小企业采购的项目或者采购包，不再执行价格评审优惠的扶持政策。</w:t>
            </w:r>
          </w:p>
        </w:tc>
      </w:tr>
      <w:tr w:rsidR="00075679">
        <w:trPr>
          <w:gridAfter w:val="1"/>
          <w:wAfter w:w="61" w:type="dxa"/>
          <w:trHeight w:val="938"/>
        </w:trPr>
        <w:tc>
          <w:tcPr>
            <w:tcW w:w="1225" w:type="dxa"/>
            <w:gridSpan w:val="2"/>
            <w:tcBorders>
              <w:top w:val="single" w:sz="4" w:space="0" w:color="auto"/>
              <w:left w:val="single" w:sz="2" w:space="0" w:color="auto"/>
              <w:right w:val="single" w:sz="4" w:space="0" w:color="auto"/>
            </w:tcBorders>
            <w:vAlign w:val="center"/>
          </w:tcPr>
          <w:p w:rsidR="00075679" w:rsidRDefault="00DA2415">
            <w:pPr>
              <w:spacing w:line="400" w:lineRule="exact"/>
              <w:jc w:val="center"/>
              <w:rPr>
                <w:rFonts w:ascii="宋体" w:hAnsi="宋体"/>
                <w:color w:val="000000" w:themeColor="text1"/>
                <w:sz w:val="24"/>
                <w:szCs w:val="24"/>
              </w:rPr>
            </w:pPr>
            <w:r>
              <w:rPr>
                <w:rFonts w:ascii="宋体" w:hAnsi="宋体" w:cs="仿宋_GB2312" w:hint="eastAsia"/>
                <w:b/>
                <w:bCs/>
                <w:color w:val="000000" w:themeColor="text1"/>
                <w:sz w:val="24"/>
                <w:szCs w:val="24"/>
              </w:rPr>
              <w:t>供应商综合评价</w:t>
            </w:r>
          </w:p>
        </w:tc>
        <w:tc>
          <w:tcPr>
            <w:tcW w:w="888"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6</w:t>
            </w:r>
            <w:r>
              <w:rPr>
                <w:rFonts w:ascii="宋体" w:hAnsi="宋体" w:hint="eastAsia"/>
                <w:b/>
                <w:bCs/>
                <w:color w:val="000000" w:themeColor="text1"/>
                <w:sz w:val="24"/>
                <w:szCs w:val="24"/>
              </w:rPr>
              <w:t>分</w:t>
            </w:r>
          </w:p>
        </w:tc>
        <w:tc>
          <w:tcPr>
            <w:tcW w:w="7512"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投标供应商具有有效的</w:t>
            </w:r>
            <w:r>
              <w:rPr>
                <w:rFonts w:hint="eastAsia"/>
                <w:bCs/>
                <w:color w:val="000000" w:themeColor="text1"/>
                <w:sz w:val="24"/>
                <w:szCs w:val="24"/>
              </w:rPr>
              <w:t>ISO9001</w:t>
            </w:r>
            <w:r>
              <w:rPr>
                <w:rFonts w:hint="eastAsia"/>
                <w:bCs/>
                <w:color w:val="000000" w:themeColor="text1"/>
                <w:sz w:val="24"/>
                <w:szCs w:val="24"/>
              </w:rPr>
              <w:t>质量管理体系认证证书、</w:t>
            </w:r>
            <w:r>
              <w:rPr>
                <w:rFonts w:hint="eastAsia"/>
                <w:bCs/>
                <w:color w:val="000000" w:themeColor="text1"/>
                <w:sz w:val="24"/>
                <w:szCs w:val="24"/>
              </w:rPr>
              <w:t>ISO14001</w:t>
            </w:r>
            <w:r>
              <w:rPr>
                <w:rFonts w:hint="eastAsia"/>
                <w:bCs/>
                <w:color w:val="000000" w:themeColor="text1"/>
                <w:sz w:val="24"/>
                <w:szCs w:val="24"/>
              </w:rPr>
              <w:t>环境管理体系认证证书、</w:t>
            </w:r>
            <w:r>
              <w:rPr>
                <w:bCs/>
                <w:color w:val="000000" w:themeColor="text1"/>
                <w:sz w:val="24"/>
                <w:szCs w:val="24"/>
              </w:rPr>
              <w:t>ISO45001</w:t>
            </w:r>
            <w:r>
              <w:rPr>
                <w:rFonts w:hint="eastAsia"/>
                <w:bCs/>
                <w:color w:val="000000" w:themeColor="text1"/>
                <w:sz w:val="24"/>
                <w:szCs w:val="24"/>
              </w:rPr>
              <w:t>职业健康安全管理体系认证证书的，有一项得</w:t>
            </w:r>
            <w:r>
              <w:rPr>
                <w:bCs/>
                <w:color w:val="000000" w:themeColor="text1"/>
                <w:sz w:val="24"/>
                <w:szCs w:val="24"/>
              </w:rPr>
              <w:t>2</w:t>
            </w:r>
            <w:r>
              <w:rPr>
                <w:rFonts w:hint="eastAsia"/>
                <w:bCs/>
                <w:color w:val="000000" w:themeColor="text1"/>
                <w:sz w:val="24"/>
                <w:szCs w:val="24"/>
              </w:rPr>
              <w:t>分，本项最高得</w:t>
            </w:r>
            <w:r>
              <w:rPr>
                <w:bCs/>
                <w:color w:val="000000" w:themeColor="text1"/>
                <w:sz w:val="24"/>
                <w:szCs w:val="24"/>
              </w:rPr>
              <w:t>6</w:t>
            </w:r>
            <w:r>
              <w:rPr>
                <w:rFonts w:hint="eastAsia"/>
                <w:bCs/>
                <w:color w:val="000000" w:themeColor="text1"/>
                <w:sz w:val="24"/>
                <w:szCs w:val="24"/>
              </w:rPr>
              <w:t>分。</w:t>
            </w:r>
          </w:p>
          <w:p w:rsidR="00075679" w:rsidRDefault="00DA2415">
            <w:pPr>
              <w:spacing w:line="400" w:lineRule="exact"/>
              <w:rPr>
                <w:rFonts w:ascii="宋体" w:hAnsi="宋体"/>
                <w:color w:val="000000" w:themeColor="text1"/>
                <w:sz w:val="24"/>
                <w:szCs w:val="24"/>
              </w:rPr>
            </w:pPr>
            <w:r>
              <w:rPr>
                <w:rFonts w:hint="eastAsia"/>
                <w:bCs/>
                <w:color w:val="000000" w:themeColor="text1"/>
                <w:sz w:val="24"/>
                <w:szCs w:val="24"/>
              </w:rPr>
              <w:t>（</w:t>
            </w:r>
            <w:r>
              <w:rPr>
                <w:rFonts w:hint="eastAsia"/>
                <w:b/>
                <w:bCs/>
                <w:color w:val="000000" w:themeColor="text1"/>
                <w:sz w:val="24"/>
                <w:szCs w:val="24"/>
              </w:rPr>
              <w:t>提供有效期内的证书扫描件及</w:t>
            </w:r>
            <w:r>
              <w:rPr>
                <w:b/>
                <w:bCs/>
                <w:color w:val="000000" w:themeColor="text1"/>
                <w:sz w:val="24"/>
                <w:szCs w:val="24"/>
              </w:rPr>
              <w:t>“</w:t>
            </w:r>
            <w:r>
              <w:rPr>
                <w:rFonts w:hint="eastAsia"/>
                <w:b/>
                <w:bCs/>
                <w:color w:val="000000" w:themeColor="text1"/>
                <w:sz w:val="24"/>
                <w:szCs w:val="24"/>
              </w:rPr>
              <w:t>全国认证认可信息公共服务平台</w:t>
            </w:r>
            <w:r>
              <w:rPr>
                <w:b/>
                <w:bCs/>
                <w:color w:val="000000" w:themeColor="text1"/>
                <w:sz w:val="24"/>
                <w:szCs w:val="24"/>
              </w:rPr>
              <w:t>”</w:t>
            </w:r>
            <w:r>
              <w:rPr>
                <w:rFonts w:hint="eastAsia"/>
                <w:b/>
                <w:bCs/>
                <w:color w:val="000000" w:themeColor="text1"/>
                <w:sz w:val="24"/>
                <w:szCs w:val="24"/>
              </w:rPr>
              <w:t>查询结果页面截图签章并上传至系统，不提供或提供不全均不得分</w:t>
            </w:r>
            <w:r>
              <w:rPr>
                <w:rFonts w:hint="eastAsia"/>
                <w:bCs/>
                <w:color w:val="000000" w:themeColor="text1"/>
                <w:sz w:val="24"/>
                <w:szCs w:val="24"/>
              </w:rPr>
              <w:t>。</w:t>
            </w:r>
          </w:p>
        </w:tc>
      </w:tr>
      <w:tr w:rsidR="00075679">
        <w:trPr>
          <w:gridAfter w:val="1"/>
          <w:wAfter w:w="61" w:type="dxa"/>
          <w:trHeight w:val="513"/>
        </w:trPr>
        <w:tc>
          <w:tcPr>
            <w:tcW w:w="1225" w:type="dxa"/>
            <w:gridSpan w:val="2"/>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hint="eastAsia"/>
                <w:b/>
                <w:bCs/>
                <w:color w:val="000000" w:themeColor="text1"/>
                <w:sz w:val="24"/>
                <w:szCs w:val="24"/>
              </w:rPr>
              <w:t>同类</w:t>
            </w:r>
            <w:r>
              <w:rPr>
                <w:rFonts w:ascii="宋体" w:hAnsi="宋体"/>
                <w:b/>
                <w:bCs/>
                <w:color w:val="000000" w:themeColor="text1"/>
                <w:sz w:val="24"/>
                <w:szCs w:val="24"/>
              </w:rPr>
              <w:t>业绩经验</w:t>
            </w:r>
          </w:p>
        </w:tc>
        <w:tc>
          <w:tcPr>
            <w:tcW w:w="888"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hint="eastAsia"/>
                <w:b/>
                <w:bCs/>
                <w:color w:val="000000" w:themeColor="text1"/>
                <w:sz w:val="24"/>
                <w:szCs w:val="24"/>
              </w:rPr>
              <w:t>5</w:t>
            </w:r>
            <w:r>
              <w:rPr>
                <w:rFonts w:ascii="宋体" w:hAnsi="宋体"/>
                <w:b/>
                <w:bCs/>
                <w:color w:val="000000" w:themeColor="text1"/>
                <w:sz w:val="24"/>
                <w:szCs w:val="24"/>
              </w:rPr>
              <w:t>分</w:t>
            </w:r>
          </w:p>
        </w:tc>
        <w:tc>
          <w:tcPr>
            <w:tcW w:w="7512" w:type="dxa"/>
            <w:tcBorders>
              <w:top w:val="single" w:sz="4" w:space="0" w:color="auto"/>
              <w:left w:val="single" w:sz="2" w:space="0" w:color="auto"/>
              <w:bottom w:val="single" w:sz="4" w:space="0" w:color="auto"/>
              <w:right w:val="single" w:sz="4" w:space="0" w:color="auto"/>
            </w:tcBorders>
            <w:vAlign w:val="center"/>
          </w:tcPr>
          <w:p w:rsidR="00075679" w:rsidRDefault="00DA2415">
            <w:pPr>
              <w:snapToGrid w:val="0"/>
              <w:spacing w:line="400" w:lineRule="exact"/>
              <w:ind w:firstLineChars="200" w:firstLine="480"/>
              <w:rPr>
                <w:color w:val="000000" w:themeColor="text1"/>
                <w:sz w:val="24"/>
                <w:szCs w:val="24"/>
              </w:rPr>
            </w:pPr>
            <w:r>
              <w:rPr>
                <w:rFonts w:hint="eastAsia"/>
                <w:color w:val="000000" w:themeColor="text1"/>
                <w:sz w:val="24"/>
                <w:szCs w:val="24"/>
              </w:rPr>
              <w:t>202</w:t>
            </w:r>
            <w:r>
              <w:rPr>
                <w:color w:val="000000" w:themeColor="text1"/>
                <w:sz w:val="24"/>
                <w:szCs w:val="24"/>
              </w:rPr>
              <w:t>1</w:t>
            </w:r>
            <w:r>
              <w:rPr>
                <w:rFonts w:hint="eastAsia"/>
                <w:color w:val="000000" w:themeColor="text1"/>
                <w:sz w:val="24"/>
                <w:szCs w:val="24"/>
              </w:rPr>
              <w:t>年</w:t>
            </w:r>
            <w:r>
              <w:rPr>
                <w:rFonts w:hint="eastAsia"/>
                <w:color w:val="000000" w:themeColor="text1"/>
                <w:sz w:val="24"/>
                <w:szCs w:val="24"/>
              </w:rPr>
              <w:t>1</w:t>
            </w:r>
            <w:r>
              <w:rPr>
                <w:rFonts w:hint="eastAsia"/>
                <w:color w:val="000000" w:themeColor="text1"/>
                <w:sz w:val="24"/>
                <w:szCs w:val="24"/>
              </w:rPr>
              <w:t>月</w:t>
            </w:r>
            <w:r>
              <w:rPr>
                <w:rFonts w:hint="eastAsia"/>
                <w:color w:val="000000" w:themeColor="text1"/>
                <w:sz w:val="24"/>
                <w:szCs w:val="24"/>
              </w:rPr>
              <w:t>1</w:t>
            </w:r>
            <w:r>
              <w:rPr>
                <w:rFonts w:hint="eastAsia"/>
                <w:color w:val="000000" w:themeColor="text1"/>
                <w:sz w:val="24"/>
                <w:szCs w:val="24"/>
              </w:rPr>
              <w:t>日以来</w:t>
            </w:r>
            <w:r>
              <w:rPr>
                <w:color w:val="000000" w:themeColor="text1"/>
                <w:sz w:val="24"/>
                <w:szCs w:val="24"/>
              </w:rPr>
              <w:t>，</w:t>
            </w:r>
            <w:r>
              <w:rPr>
                <w:rFonts w:hint="eastAsia"/>
                <w:color w:val="000000" w:themeColor="text1"/>
                <w:sz w:val="24"/>
                <w:szCs w:val="24"/>
              </w:rPr>
              <w:t>投标供应商</w:t>
            </w:r>
            <w:r>
              <w:rPr>
                <w:color w:val="000000" w:themeColor="text1"/>
                <w:sz w:val="24"/>
                <w:szCs w:val="24"/>
              </w:rPr>
              <w:t>承担过</w:t>
            </w:r>
            <w:r>
              <w:rPr>
                <w:rFonts w:hint="eastAsia"/>
                <w:color w:val="000000" w:themeColor="text1"/>
                <w:sz w:val="24"/>
                <w:szCs w:val="24"/>
              </w:rPr>
              <w:t>同类</w:t>
            </w:r>
            <w:r>
              <w:rPr>
                <w:rFonts w:hint="eastAsia"/>
                <w:bCs/>
                <w:color w:val="000000" w:themeColor="text1"/>
                <w:sz w:val="24"/>
                <w:szCs w:val="24"/>
              </w:rPr>
              <w:t>服务</w:t>
            </w:r>
            <w:r>
              <w:rPr>
                <w:rFonts w:hint="eastAsia"/>
                <w:color w:val="000000" w:themeColor="text1"/>
                <w:sz w:val="24"/>
                <w:szCs w:val="24"/>
              </w:rPr>
              <w:t>的</w:t>
            </w:r>
            <w:r>
              <w:rPr>
                <w:color w:val="000000" w:themeColor="text1"/>
                <w:sz w:val="24"/>
                <w:szCs w:val="24"/>
              </w:rPr>
              <w:t>，有一项</w:t>
            </w:r>
            <w:r>
              <w:rPr>
                <w:rFonts w:hint="eastAsia"/>
                <w:color w:val="000000" w:themeColor="text1"/>
                <w:sz w:val="24"/>
                <w:szCs w:val="24"/>
              </w:rPr>
              <w:t>得</w:t>
            </w:r>
            <w:r>
              <w:rPr>
                <w:rFonts w:hint="eastAsia"/>
                <w:color w:val="000000" w:themeColor="text1"/>
                <w:sz w:val="24"/>
                <w:szCs w:val="24"/>
              </w:rPr>
              <w:t>1</w:t>
            </w:r>
            <w:r>
              <w:rPr>
                <w:color w:val="000000" w:themeColor="text1"/>
                <w:sz w:val="24"/>
                <w:szCs w:val="24"/>
              </w:rPr>
              <w:t>分，累计得分不超过</w:t>
            </w:r>
            <w:r>
              <w:rPr>
                <w:rFonts w:hint="eastAsia"/>
                <w:color w:val="000000" w:themeColor="text1"/>
                <w:sz w:val="24"/>
                <w:szCs w:val="24"/>
              </w:rPr>
              <w:t>5</w:t>
            </w:r>
            <w:r>
              <w:rPr>
                <w:color w:val="000000" w:themeColor="text1"/>
                <w:sz w:val="24"/>
                <w:szCs w:val="24"/>
              </w:rPr>
              <w:t>分。</w:t>
            </w:r>
          </w:p>
          <w:p w:rsidR="00075679" w:rsidRDefault="00DA2415">
            <w:pPr>
              <w:spacing w:line="400" w:lineRule="exact"/>
              <w:rPr>
                <w:rFonts w:ascii="宋体" w:hAnsi="宋体"/>
                <w:color w:val="000000" w:themeColor="text1"/>
                <w:sz w:val="24"/>
                <w:szCs w:val="24"/>
              </w:rPr>
            </w:pPr>
            <w:r>
              <w:rPr>
                <w:color w:val="000000" w:themeColor="text1"/>
                <w:sz w:val="24"/>
                <w:szCs w:val="24"/>
              </w:rPr>
              <w:t>（</w:t>
            </w:r>
            <w:r>
              <w:rPr>
                <w:rFonts w:hint="eastAsia"/>
                <w:b/>
                <w:bCs/>
                <w:color w:val="000000" w:themeColor="text1"/>
                <w:sz w:val="24"/>
                <w:szCs w:val="24"/>
              </w:rPr>
              <w:t>以上业绩，投标单位必须为唯一受托方（供方）</w:t>
            </w:r>
            <w:r>
              <w:rPr>
                <w:color w:val="000000" w:themeColor="text1"/>
                <w:sz w:val="24"/>
                <w:szCs w:val="24"/>
              </w:rPr>
              <w:t>，</w:t>
            </w:r>
            <w:r>
              <w:rPr>
                <w:rFonts w:hint="eastAsia"/>
                <w:b/>
                <w:bCs/>
                <w:color w:val="000000" w:themeColor="text1"/>
                <w:sz w:val="24"/>
                <w:szCs w:val="24"/>
              </w:rPr>
              <w:t>提供相关合同扫描件签章并上传至系统，不提供不得分</w:t>
            </w:r>
            <w:r>
              <w:rPr>
                <w:color w:val="000000" w:themeColor="text1"/>
                <w:sz w:val="24"/>
                <w:szCs w:val="24"/>
              </w:rPr>
              <w:t>。）</w:t>
            </w:r>
          </w:p>
        </w:tc>
      </w:tr>
      <w:tr w:rsidR="00075679">
        <w:trPr>
          <w:trHeight w:val="1777"/>
        </w:trPr>
        <w:tc>
          <w:tcPr>
            <w:tcW w:w="513" w:type="dxa"/>
            <w:vMerge w:val="restart"/>
            <w:tcBorders>
              <w:top w:val="single" w:sz="4" w:space="0" w:color="auto"/>
              <w:left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实施方案</w:t>
            </w:r>
          </w:p>
        </w:tc>
        <w:tc>
          <w:tcPr>
            <w:tcW w:w="712" w:type="dxa"/>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hint="eastAsia"/>
                <w:b/>
                <w:bCs/>
                <w:color w:val="000000" w:themeColor="text1"/>
                <w:sz w:val="24"/>
                <w:szCs w:val="24"/>
              </w:rPr>
              <w:t>项目服务方案</w:t>
            </w:r>
          </w:p>
        </w:tc>
        <w:tc>
          <w:tcPr>
            <w:tcW w:w="888" w:type="dxa"/>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12</w:t>
            </w:r>
            <w:r>
              <w:rPr>
                <w:rFonts w:ascii="宋体" w:hAnsi="宋体" w:hint="eastAsia"/>
                <w:b/>
                <w:bCs/>
                <w:color w:val="000000" w:themeColor="text1"/>
                <w:sz w:val="24"/>
                <w:szCs w:val="24"/>
              </w:rPr>
              <w:t>分</w:t>
            </w:r>
          </w:p>
        </w:tc>
        <w:tc>
          <w:tcPr>
            <w:tcW w:w="7573" w:type="dxa"/>
            <w:gridSpan w:val="2"/>
            <w:tcBorders>
              <w:top w:val="single" w:sz="4" w:space="0" w:color="auto"/>
              <w:left w:val="single" w:sz="4" w:space="0" w:color="auto"/>
              <w:bottom w:val="single" w:sz="4" w:space="0" w:color="auto"/>
              <w:right w:val="single" w:sz="4" w:space="0" w:color="auto"/>
            </w:tcBorders>
            <w:vAlign w:val="center"/>
          </w:tcPr>
          <w:p w:rsidR="00075679" w:rsidRDefault="00DA2415">
            <w:pPr>
              <w:snapToGrid w:val="0"/>
              <w:spacing w:line="400" w:lineRule="exact"/>
              <w:ind w:firstLineChars="200" w:firstLine="480"/>
              <w:rPr>
                <w:bCs/>
                <w:color w:val="000000" w:themeColor="text1"/>
                <w:sz w:val="24"/>
                <w:szCs w:val="24"/>
              </w:rPr>
            </w:pPr>
            <w:r>
              <w:rPr>
                <w:rFonts w:hint="eastAsia"/>
                <w:bCs/>
                <w:color w:val="000000" w:themeColor="text1"/>
                <w:sz w:val="24"/>
                <w:szCs w:val="24"/>
              </w:rPr>
              <w:t>①项目人员配置及分工；</w:t>
            </w:r>
          </w:p>
          <w:p w:rsidR="00075679" w:rsidRDefault="00DA2415">
            <w:pPr>
              <w:snapToGrid w:val="0"/>
              <w:spacing w:line="400" w:lineRule="exact"/>
              <w:ind w:firstLineChars="200" w:firstLine="480"/>
              <w:rPr>
                <w:bCs/>
                <w:color w:val="000000" w:themeColor="text1"/>
                <w:sz w:val="24"/>
                <w:szCs w:val="24"/>
              </w:rPr>
            </w:pPr>
            <w:r>
              <w:rPr>
                <w:rFonts w:hint="eastAsia"/>
                <w:bCs/>
                <w:color w:val="000000" w:themeColor="text1"/>
                <w:sz w:val="24"/>
                <w:szCs w:val="24"/>
              </w:rPr>
              <w:t>②机具</w:t>
            </w:r>
            <w:r>
              <w:rPr>
                <w:rFonts w:hint="eastAsia"/>
                <w:bCs/>
                <w:color w:val="000000" w:themeColor="text1"/>
                <w:sz w:val="24"/>
                <w:szCs w:val="24"/>
              </w:rPr>
              <w:t>/</w:t>
            </w:r>
            <w:r>
              <w:rPr>
                <w:rFonts w:hint="eastAsia"/>
                <w:bCs/>
                <w:color w:val="000000" w:themeColor="text1"/>
                <w:sz w:val="24"/>
                <w:szCs w:val="24"/>
              </w:rPr>
              <w:t>设施、设备配置及运用；</w:t>
            </w:r>
          </w:p>
          <w:p w:rsidR="00075679" w:rsidRDefault="00DA2415">
            <w:pPr>
              <w:snapToGrid w:val="0"/>
              <w:spacing w:line="400" w:lineRule="exact"/>
              <w:ind w:firstLineChars="200" w:firstLine="480"/>
              <w:rPr>
                <w:bCs/>
                <w:color w:val="000000" w:themeColor="text1"/>
                <w:sz w:val="24"/>
                <w:szCs w:val="24"/>
              </w:rPr>
            </w:pPr>
            <w:r>
              <w:rPr>
                <w:rFonts w:hint="eastAsia"/>
                <w:bCs/>
                <w:color w:val="000000" w:themeColor="text1"/>
                <w:sz w:val="24"/>
                <w:szCs w:val="24"/>
              </w:rPr>
              <w:t>③专业知识准备（与本项目相关的法律法规或地方政策制度，以及工程管理、国土资源管理等方面知识储备）；</w:t>
            </w:r>
          </w:p>
          <w:p w:rsidR="00075679" w:rsidRDefault="00DA2415">
            <w:pPr>
              <w:snapToGrid w:val="0"/>
              <w:spacing w:line="400" w:lineRule="exact"/>
              <w:ind w:firstLineChars="200" w:firstLine="480"/>
              <w:rPr>
                <w:bCs/>
                <w:color w:val="000000" w:themeColor="text1"/>
                <w:sz w:val="24"/>
                <w:szCs w:val="24"/>
              </w:rPr>
            </w:pPr>
            <w:r>
              <w:rPr>
                <w:rFonts w:hint="eastAsia"/>
                <w:bCs/>
                <w:color w:val="000000" w:themeColor="text1"/>
                <w:sz w:val="24"/>
                <w:szCs w:val="24"/>
              </w:rPr>
              <w:t>④项目理解及关键点分析、地块管理理解；</w:t>
            </w:r>
          </w:p>
          <w:p w:rsidR="00075679" w:rsidRDefault="00DA2415">
            <w:pPr>
              <w:snapToGrid w:val="0"/>
              <w:spacing w:line="400" w:lineRule="exact"/>
              <w:ind w:firstLineChars="200" w:firstLine="480"/>
              <w:rPr>
                <w:bCs/>
                <w:color w:val="000000" w:themeColor="text1"/>
                <w:sz w:val="24"/>
                <w:szCs w:val="24"/>
              </w:rPr>
            </w:pPr>
            <w:r>
              <w:rPr>
                <w:rFonts w:hint="eastAsia"/>
                <w:bCs/>
                <w:color w:val="000000" w:themeColor="text1"/>
                <w:sz w:val="24"/>
                <w:szCs w:val="24"/>
              </w:rPr>
              <w:t>⑤针对本项目制定具体土地巡护方案，土地巡护方案应包括岗亭设置方案，提出针对每个地块现状的具体管护重点；</w:t>
            </w:r>
          </w:p>
          <w:p w:rsidR="00075679" w:rsidRDefault="00DA2415">
            <w:pPr>
              <w:snapToGrid w:val="0"/>
              <w:spacing w:line="400" w:lineRule="exact"/>
              <w:ind w:firstLineChars="200" w:firstLine="480"/>
              <w:rPr>
                <w:bCs/>
                <w:color w:val="000000" w:themeColor="text1"/>
                <w:sz w:val="24"/>
                <w:szCs w:val="24"/>
              </w:rPr>
            </w:pPr>
            <w:r>
              <w:rPr>
                <w:rFonts w:hint="eastAsia"/>
                <w:bCs/>
                <w:color w:val="000000" w:themeColor="text1"/>
                <w:sz w:val="24"/>
                <w:szCs w:val="24"/>
              </w:rPr>
              <w:t>⑥后续服务。</w:t>
            </w:r>
          </w:p>
          <w:p w:rsidR="00075679" w:rsidRDefault="00DA2415" w:rsidP="00470B3E">
            <w:pPr>
              <w:snapToGrid w:val="0"/>
              <w:spacing w:line="400" w:lineRule="exact"/>
              <w:ind w:firstLineChars="200" w:firstLine="482"/>
              <w:rPr>
                <w:rFonts w:ascii="宋体" w:hAnsi="宋体"/>
                <w:color w:val="000000" w:themeColor="text1"/>
                <w:sz w:val="24"/>
                <w:szCs w:val="24"/>
              </w:rPr>
            </w:pPr>
            <w:r>
              <w:rPr>
                <w:rFonts w:hint="eastAsia"/>
                <w:b/>
                <w:bCs/>
                <w:color w:val="000000" w:themeColor="text1"/>
                <w:sz w:val="24"/>
                <w:szCs w:val="24"/>
              </w:rPr>
              <w:t>投标供应商须针对每条内容进行阐述。内容详实、安排科学合理、</w:t>
            </w:r>
            <w:r>
              <w:rPr>
                <w:rFonts w:hint="eastAsia"/>
                <w:b/>
                <w:bCs/>
                <w:color w:val="000000" w:themeColor="text1"/>
                <w:sz w:val="24"/>
                <w:szCs w:val="24"/>
              </w:rPr>
              <w:lastRenderedPageBreak/>
              <w:t>需求贴合度高、条理清晰的，该条得</w:t>
            </w:r>
            <w:r>
              <w:rPr>
                <w:b/>
                <w:bCs/>
                <w:color w:val="000000" w:themeColor="text1"/>
                <w:sz w:val="24"/>
                <w:szCs w:val="24"/>
              </w:rPr>
              <w:t>2</w:t>
            </w:r>
            <w:r>
              <w:rPr>
                <w:rFonts w:hint="eastAsia"/>
                <w:b/>
                <w:bCs/>
                <w:color w:val="000000" w:themeColor="text1"/>
                <w:sz w:val="24"/>
                <w:szCs w:val="24"/>
              </w:rPr>
              <w:t>分；内容基本贴合、安排较为合理、条理较为清晰的该条得</w:t>
            </w:r>
            <w:r>
              <w:rPr>
                <w:b/>
                <w:bCs/>
                <w:color w:val="000000" w:themeColor="text1"/>
                <w:sz w:val="24"/>
                <w:szCs w:val="24"/>
              </w:rPr>
              <w:t>1.5</w:t>
            </w:r>
            <w:r>
              <w:rPr>
                <w:rFonts w:hint="eastAsia"/>
                <w:b/>
                <w:bCs/>
                <w:color w:val="000000" w:themeColor="text1"/>
                <w:sz w:val="24"/>
                <w:szCs w:val="24"/>
              </w:rPr>
              <w:t>分；内容较为简单、可行、细节待完善的该条得</w:t>
            </w:r>
            <w:r>
              <w:rPr>
                <w:rFonts w:hint="eastAsia"/>
                <w:b/>
                <w:bCs/>
                <w:color w:val="000000" w:themeColor="text1"/>
                <w:sz w:val="24"/>
                <w:szCs w:val="24"/>
              </w:rPr>
              <w:t>1</w:t>
            </w:r>
            <w:r>
              <w:rPr>
                <w:rFonts w:hint="eastAsia"/>
                <w:b/>
                <w:bCs/>
                <w:color w:val="000000" w:themeColor="text1"/>
                <w:sz w:val="24"/>
                <w:szCs w:val="24"/>
              </w:rPr>
              <w:t>分。本项最高得</w:t>
            </w:r>
            <w:r>
              <w:rPr>
                <w:b/>
                <w:bCs/>
                <w:color w:val="000000" w:themeColor="text1"/>
                <w:sz w:val="24"/>
                <w:szCs w:val="24"/>
              </w:rPr>
              <w:t>12</w:t>
            </w:r>
            <w:r>
              <w:rPr>
                <w:rFonts w:hint="eastAsia"/>
                <w:b/>
                <w:bCs/>
                <w:color w:val="000000" w:themeColor="text1"/>
                <w:sz w:val="24"/>
                <w:szCs w:val="24"/>
              </w:rPr>
              <w:t>分，每缺少一条内容或存在逻辑错误、前后矛盾，或存在违反现行相关规范的，该条不得分</w:t>
            </w:r>
            <w:r>
              <w:rPr>
                <w:bCs/>
                <w:color w:val="000000" w:themeColor="text1"/>
                <w:sz w:val="24"/>
                <w:szCs w:val="24"/>
              </w:rPr>
              <w:t>。</w:t>
            </w:r>
          </w:p>
        </w:tc>
      </w:tr>
      <w:tr w:rsidR="00075679">
        <w:trPr>
          <w:trHeight w:val="4315"/>
        </w:trPr>
        <w:tc>
          <w:tcPr>
            <w:tcW w:w="513" w:type="dxa"/>
            <w:vMerge/>
            <w:tcBorders>
              <w:left w:val="single" w:sz="4" w:space="0" w:color="auto"/>
              <w:right w:val="single" w:sz="4" w:space="0" w:color="auto"/>
            </w:tcBorders>
            <w:vAlign w:val="center"/>
          </w:tcPr>
          <w:p w:rsidR="00075679" w:rsidRDefault="00075679">
            <w:pPr>
              <w:spacing w:line="400" w:lineRule="exact"/>
              <w:jc w:val="center"/>
              <w:rPr>
                <w:color w:val="000000" w:themeColor="text1"/>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color w:val="000000" w:themeColor="text1"/>
                <w:sz w:val="24"/>
                <w:szCs w:val="24"/>
              </w:rPr>
            </w:pPr>
            <w:r>
              <w:rPr>
                <w:rFonts w:ascii="宋体" w:hAnsi="宋体" w:hint="eastAsia"/>
                <w:b/>
                <w:bCs/>
                <w:color w:val="000000" w:themeColor="text1"/>
                <w:sz w:val="24"/>
                <w:szCs w:val="24"/>
              </w:rPr>
              <w:t>具体管护方案及措施</w:t>
            </w:r>
          </w:p>
        </w:tc>
        <w:tc>
          <w:tcPr>
            <w:tcW w:w="888" w:type="dxa"/>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30</w:t>
            </w:r>
            <w:r>
              <w:rPr>
                <w:rFonts w:ascii="宋体" w:hAnsi="宋体" w:hint="eastAsia"/>
                <w:b/>
                <w:bCs/>
                <w:color w:val="000000" w:themeColor="text1"/>
                <w:sz w:val="24"/>
                <w:szCs w:val="24"/>
              </w:rPr>
              <w:t>分</w:t>
            </w:r>
          </w:p>
        </w:tc>
        <w:tc>
          <w:tcPr>
            <w:tcW w:w="7573" w:type="dxa"/>
            <w:gridSpan w:val="2"/>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①地块涉及的日常扬尘、环境卫生治理、围墙维护、安全管理等工作方案及预防措施：</w:t>
            </w:r>
          </w:p>
          <w:p w:rsidR="00075679" w:rsidRDefault="00DA2415" w:rsidP="00470B3E">
            <w:pPr>
              <w:spacing w:line="400" w:lineRule="exact"/>
              <w:ind w:firstLineChars="200" w:firstLine="482"/>
            </w:pPr>
            <w:r>
              <w:rPr>
                <w:rFonts w:hint="eastAsia"/>
                <w:b/>
                <w:bCs/>
                <w:color w:val="000000" w:themeColor="text1"/>
                <w:sz w:val="24"/>
                <w:szCs w:val="24"/>
              </w:rPr>
              <w:t>内容详实、需求贴合度高且条理清晰的，得</w:t>
            </w:r>
            <w:r>
              <w:rPr>
                <w:b/>
                <w:bCs/>
                <w:color w:val="000000" w:themeColor="text1"/>
                <w:sz w:val="24"/>
                <w:szCs w:val="24"/>
              </w:rPr>
              <w:t>16</w:t>
            </w:r>
            <w:r>
              <w:rPr>
                <w:rFonts w:hint="eastAsia"/>
                <w:b/>
                <w:bCs/>
                <w:color w:val="000000" w:themeColor="text1"/>
                <w:sz w:val="24"/>
                <w:szCs w:val="24"/>
              </w:rPr>
              <w:t>分；内容较为简单、可行、细节待完善的，得</w:t>
            </w:r>
            <w:r>
              <w:rPr>
                <w:b/>
                <w:bCs/>
                <w:color w:val="000000" w:themeColor="text1"/>
                <w:sz w:val="24"/>
                <w:szCs w:val="24"/>
              </w:rPr>
              <w:t>13</w:t>
            </w:r>
            <w:r>
              <w:rPr>
                <w:rFonts w:hint="eastAsia"/>
                <w:b/>
                <w:bCs/>
                <w:color w:val="000000" w:themeColor="text1"/>
                <w:sz w:val="24"/>
                <w:szCs w:val="24"/>
              </w:rPr>
              <w:t>分；内容粗略、无针对性、基本满足采购需求的，得</w:t>
            </w:r>
            <w:r>
              <w:rPr>
                <w:b/>
                <w:bCs/>
                <w:color w:val="000000" w:themeColor="text1"/>
                <w:sz w:val="24"/>
                <w:szCs w:val="24"/>
              </w:rPr>
              <w:t>10</w:t>
            </w:r>
            <w:r>
              <w:rPr>
                <w:rFonts w:hint="eastAsia"/>
                <w:b/>
                <w:bCs/>
                <w:color w:val="000000" w:themeColor="text1"/>
                <w:sz w:val="24"/>
                <w:szCs w:val="24"/>
              </w:rPr>
              <w:t>分；无相关阐述，本条不得分</w:t>
            </w:r>
            <w:r>
              <w:rPr>
                <w:rFonts w:hint="eastAsia"/>
                <w:bCs/>
                <w:color w:val="000000" w:themeColor="text1"/>
                <w:sz w:val="24"/>
                <w:szCs w:val="24"/>
              </w:rPr>
              <w:t>。</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②对采购人提出的问题及时进行整改措施；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③日常巡护制度、简报通报制度、其他规章制度建立措施；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④管护台账及更新措施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⑤配合采购人完成土地移交工作方法及措施；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⑥协助完善管护土地档案资料归档及移交措施；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⑦应对拟移交进入管护的地块工作措施；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⑧临时交办的土地管护其他工作措施。</w:t>
            </w:r>
          </w:p>
          <w:p w:rsidR="00075679" w:rsidRDefault="00DA2415" w:rsidP="00470B3E">
            <w:pPr>
              <w:spacing w:line="400" w:lineRule="exact"/>
              <w:ind w:firstLineChars="200" w:firstLine="482"/>
              <w:rPr>
                <w:rFonts w:ascii="宋体" w:hAnsi="宋体"/>
                <w:b/>
                <w:bCs/>
                <w:color w:val="000000" w:themeColor="text1"/>
                <w:sz w:val="24"/>
                <w:szCs w:val="24"/>
              </w:rPr>
            </w:pPr>
            <w:r>
              <w:rPr>
                <w:rFonts w:hint="eastAsia"/>
                <w:b/>
                <w:bCs/>
                <w:color w:val="000000" w:themeColor="text1"/>
                <w:sz w:val="24"/>
                <w:szCs w:val="24"/>
              </w:rPr>
              <w:t>②</w:t>
            </w:r>
            <w:r>
              <w:rPr>
                <w:rFonts w:hint="eastAsia"/>
                <w:b/>
                <w:bCs/>
                <w:color w:val="000000" w:themeColor="text1"/>
                <w:sz w:val="24"/>
                <w:szCs w:val="24"/>
              </w:rPr>
              <w:t>-</w:t>
            </w:r>
            <w:r>
              <w:rPr>
                <w:rFonts w:hint="eastAsia"/>
                <w:b/>
                <w:bCs/>
                <w:color w:val="000000" w:themeColor="text1"/>
                <w:sz w:val="24"/>
                <w:szCs w:val="24"/>
              </w:rPr>
              <w:t>⑧条，内容详实、需求贴合度高且条理清晰的，该条得</w:t>
            </w:r>
            <w:r>
              <w:rPr>
                <w:b/>
                <w:bCs/>
                <w:color w:val="000000" w:themeColor="text1"/>
                <w:sz w:val="24"/>
                <w:szCs w:val="24"/>
              </w:rPr>
              <w:t>2</w:t>
            </w:r>
            <w:r>
              <w:rPr>
                <w:rFonts w:hint="eastAsia"/>
                <w:b/>
                <w:bCs/>
                <w:color w:val="000000" w:themeColor="text1"/>
                <w:sz w:val="24"/>
                <w:szCs w:val="24"/>
              </w:rPr>
              <w:t>分；内容基本贴合、条理较为清晰的该条得</w:t>
            </w:r>
            <w:r>
              <w:rPr>
                <w:b/>
                <w:bCs/>
                <w:color w:val="000000" w:themeColor="text1"/>
                <w:sz w:val="24"/>
                <w:szCs w:val="24"/>
              </w:rPr>
              <w:t>1.5</w:t>
            </w:r>
            <w:r>
              <w:rPr>
                <w:rFonts w:hint="eastAsia"/>
                <w:b/>
                <w:bCs/>
                <w:color w:val="000000" w:themeColor="text1"/>
                <w:sz w:val="24"/>
                <w:szCs w:val="24"/>
              </w:rPr>
              <w:t>分；内容较为简单、可行、细节待完善的该条得</w:t>
            </w:r>
            <w:r>
              <w:rPr>
                <w:rFonts w:hint="eastAsia"/>
                <w:b/>
                <w:bCs/>
                <w:color w:val="000000" w:themeColor="text1"/>
                <w:sz w:val="24"/>
                <w:szCs w:val="24"/>
              </w:rPr>
              <w:t>1</w:t>
            </w:r>
            <w:r>
              <w:rPr>
                <w:rFonts w:hint="eastAsia"/>
                <w:b/>
                <w:bCs/>
                <w:color w:val="000000" w:themeColor="text1"/>
                <w:sz w:val="24"/>
                <w:szCs w:val="24"/>
              </w:rPr>
              <w:t>分。每缺少一条内容或存在逻辑错误、前后矛盾，或存在违反现行相关规范的，该条不得分</w:t>
            </w:r>
            <w:r>
              <w:rPr>
                <w:b/>
                <w:bCs/>
                <w:color w:val="000000" w:themeColor="text1"/>
                <w:sz w:val="24"/>
                <w:szCs w:val="24"/>
              </w:rPr>
              <w:t>。</w:t>
            </w:r>
          </w:p>
        </w:tc>
      </w:tr>
      <w:tr w:rsidR="00075679">
        <w:trPr>
          <w:trHeight w:val="1588"/>
        </w:trPr>
        <w:tc>
          <w:tcPr>
            <w:tcW w:w="513" w:type="dxa"/>
            <w:vMerge/>
            <w:tcBorders>
              <w:left w:val="single" w:sz="4" w:space="0" w:color="auto"/>
              <w:right w:val="single" w:sz="4" w:space="0" w:color="auto"/>
            </w:tcBorders>
            <w:vAlign w:val="center"/>
          </w:tcPr>
          <w:p w:rsidR="00075679" w:rsidRDefault="00075679">
            <w:pPr>
              <w:spacing w:line="400" w:lineRule="exact"/>
              <w:jc w:val="center"/>
              <w:rPr>
                <w:rFonts w:ascii="宋体" w:hAnsi="宋体"/>
                <w:b/>
                <w:bCs/>
                <w:color w:val="000000" w:themeColor="text1"/>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hint="eastAsia"/>
                <w:b/>
                <w:bCs/>
                <w:color w:val="000000" w:themeColor="text1"/>
                <w:sz w:val="24"/>
                <w:szCs w:val="24"/>
              </w:rPr>
              <w:t>项目管理方案</w:t>
            </w:r>
          </w:p>
        </w:tc>
        <w:tc>
          <w:tcPr>
            <w:tcW w:w="888"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hint="eastAsia"/>
                <w:b/>
                <w:bCs/>
                <w:color w:val="000000" w:themeColor="text1"/>
                <w:sz w:val="24"/>
                <w:szCs w:val="24"/>
              </w:rPr>
              <w:t>1</w:t>
            </w:r>
            <w:r>
              <w:rPr>
                <w:rFonts w:ascii="宋体" w:hAnsi="宋体"/>
                <w:b/>
                <w:bCs/>
                <w:color w:val="000000" w:themeColor="text1"/>
                <w:sz w:val="24"/>
                <w:szCs w:val="24"/>
              </w:rPr>
              <w:t>0</w:t>
            </w:r>
            <w:r>
              <w:rPr>
                <w:rFonts w:ascii="宋体" w:hAnsi="宋体" w:hint="eastAsia"/>
                <w:b/>
                <w:bCs/>
                <w:color w:val="000000" w:themeColor="text1"/>
                <w:sz w:val="24"/>
                <w:szCs w:val="24"/>
              </w:rPr>
              <w:t>分</w:t>
            </w:r>
          </w:p>
        </w:tc>
        <w:tc>
          <w:tcPr>
            <w:tcW w:w="7573" w:type="dxa"/>
            <w:gridSpan w:val="2"/>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①项目管理流程；</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②内部控制管理及检查制度；</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③队伍及人员管理（包括安全教育、业务培训、着装）；</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④风险控制管理；</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⑤保密管理。</w:t>
            </w:r>
          </w:p>
          <w:p w:rsidR="00075679" w:rsidRDefault="00DA2415" w:rsidP="00470B3E">
            <w:pPr>
              <w:spacing w:line="400" w:lineRule="exact"/>
              <w:ind w:firstLineChars="200" w:firstLine="482"/>
              <w:rPr>
                <w:rFonts w:ascii="宋体" w:hAnsi="宋体"/>
                <w:b/>
                <w:bCs/>
                <w:color w:val="000000" w:themeColor="text1"/>
                <w:sz w:val="24"/>
                <w:szCs w:val="24"/>
              </w:rPr>
            </w:pPr>
            <w:r>
              <w:rPr>
                <w:rFonts w:hint="eastAsia"/>
                <w:b/>
                <w:bCs/>
                <w:color w:val="000000" w:themeColor="text1"/>
                <w:sz w:val="24"/>
                <w:szCs w:val="24"/>
              </w:rPr>
              <w:t>内容详实、需求贴合度高且条理清晰的，该条得</w:t>
            </w:r>
            <w:r>
              <w:rPr>
                <w:b/>
                <w:bCs/>
                <w:color w:val="000000" w:themeColor="text1"/>
                <w:sz w:val="24"/>
                <w:szCs w:val="24"/>
              </w:rPr>
              <w:t>2</w:t>
            </w:r>
            <w:r>
              <w:rPr>
                <w:rFonts w:hint="eastAsia"/>
                <w:b/>
                <w:bCs/>
                <w:color w:val="000000" w:themeColor="text1"/>
                <w:sz w:val="24"/>
                <w:szCs w:val="24"/>
              </w:rPr>
              <w:t>分；内容基本贴合、条理较为清晰的该条得</w:t>
            </w:r>
            <w:r>
              <w:rPr>
                <w:b/>
                <w:bCs/>
                <w:color w:val="000000" w:themeColor="text1"/>
                <w:sz w:val="24"/>
                <w:szCs w:val="24"/>
              </w:rPr>
              <w:t>1.5</w:t>
            </w:r>
            <w:r>
              <w:rPr>
                <w:rFonts w:hint="eastAsia"/>
                <w:b/>
                <w:bCs/>
                <w:color w:val="000000" w:themeColor="text1"/>
                <w:sz w:val="24"/>
                <w:szCs w:val="24"/>
              </w:rPr>
              <w:t>分；内容较为简单、可行、细节待完善的该条得</w:t>
            </w:r>
            <w:r>
              <w:rPr>
                <w:rFonts w:hint="eastAsia"/>
                <w:b/>
                <w:bCs/>
                <w:color w:val="000000" w:themeColor="text1"/>
                <w:sz w:val="24"/>
                <w:szCs w:val="24"/>
              </w:rPr>
              <w:t>1</w:t>
            </w:r>
            <w:r>
              <w:rPr>
                <w:rFonts w:hint="eastAsia"/>
                <w:b/>
                <w:bCs/>
                <w:color w:val="000000" w:themeColor="text1"/>
                <w:sz w:val="24"/>
                <w:szCs w:val="24"/>
              </w:rPr>
              <w:t>分。每缺少一条内容或存在逻辑错误、前后矛盾，或存在违反现行相关规范的，该条不得分。</w:t>
            </w:r>
          </w:p>
        </w:tc>
      </w:tr>
      <w:tr w:rsidR="00075679">
        <w:trPr>
          <w:trHeight w:val="1423"/>
        </w:trPr>
        <w:tc>
          <w:tcPr>
            <w:tcW w:w="513" w:type="dxa"/>
            <w:tcBorders>
              <w:left w:val="single" w:sz="4" w:space="0" w:color="auto"/>
              <w:bottom w:val="single" w:sz="4" w:space="0" w:color="auto"/>
              <w:right w:val="single" w:sz="4" w:space="0" w:color="auto"/>
            </w:tcBorders>
            <w:vAlign w:val="center"/>
          </w:tcPr>
          <w:p w:rsidR="00075679" w:rsidRDefault="00075679">
            <w:pPr>
              <w:spacing w:line="400" w:lineRule="exact"/>
              <w:jc w:val="center"/>
              <w:rPr>
                <w:rFonts w:ascii="宋体" w:hAnsi="宋体"/>
                <w:b/>
                <w:bCs/>
                <w:color w:val="000000" w:themeColor="text1"/>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hint="eastAsia"/>
                <w:b/>
                <w:bCs/>
                <w:color w:val="000000" w:themeColor="text1"/>
                <w:sz w:val="24"/>
                <w:szCs w:val="24"/>
              </w:rPr>
              <w:t>应急预案</w:t>
            </w:r>
          </w:p>
        </w:tc>
        <w:tc>
          <w:tcPr>
            <w:tcW w:w="888"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12</w:t>
            </w:r>
            <w:r>
              <w:rPr>
                <w:rFonts w:ascii="宋体" w:hAnsi="宋体" w:hint="eastAsia"/>
                <w:b/>
                <w:bCs/>
                <w:color w:val="000000" w:themeColor="text1"/>
                <w:sz w:val="24"/>
                <w:szCs w:val="24"/>
              </w:rPr>
              <w:t>分</w:t>
            </w:r>
          </w:p>
        </w:tc>
        <w:tc>
          <w:tcPr>
            <w:tcW w:w="7573" w:type="dxa"/>
            <w:gridSpan w:val="2"/>
            <w:tcBorders>
              <w:top w:val="single" w:sz="4" w:space="0" w:color="auto"/>
              <w:left w:val="single" w:sz="2" w:space="0" w:color="auto"/>
              <w:right w:val="single" w:sz="4" w:space="0" w:color="auto"/>
            </w:tcBorders>
            <w:vAlign w:val="center"/>
          </w:tcPr>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①迎检、巡视、扬尘督查等特殊时期的应对措施；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②发生违法临时倾倒或侵占的处理措施；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③突发极端天气应急处理措施；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④突发火灾的处理措施；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⑤突发群众事件处理措施；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⑥突发管护人员或第三人在管护地块内伤亡处理措施。</w:t>
            </w:r>
          </w:p>
          <w:p w:rsidR="00075679" w:rsidRDefault="00DA2415" w:rsidP="00470B3E">
            <w:pPr>
              <w:pStyle w:val="4"/>
              <w:ind w:left="47" w:firstLineChars="180" w:firstLine="434"/>
            </w:pPr>
            <w:r>
              <w:rPr>
                <w:rFonts w:hint="eastAsia"/>
                <w:b/>
                <w:bCs/>
                <w:color w:val="000000" w:themeColor="text1"/>
                <w:sz w:val="24"/>
              </w:rPr>
              <w:lastRenderedPageBreak/>
              <w:t>内容详实、需求贴合度高且条理清晰的，该条得</w:t>
            </w:r>
            <w:r>
              <w:rPr>
                <w:b/>
                <w:bCs/>
                <w:color w:val="000000" w:themeColor="text1"/>
                <w:sz w:val="24"/>
              </w:rPr>
              <w:t>2</w:t>
            </w:r>
            <w:r>
              <w:rPr>
                <w:rFonts w:hint="eastAsia"/>
                <w:b/>
                <w:bCs/>
                <w:color w:val="000000" w:themeColor="text1"/>
                <w:sz w:val="24"/>
              </w:rPr>
              <w:t>分；内容基本贴合、条理较为清晰的该条得</w:t>
            </w:r>
            <w:r>
              <w:rPr>
                <w:b/>
                <w:bCs/>
                <w:color w:val="000000" w:themeColor="text1"/>
                <w:sz w:val="24"/>
              </w:rPr>
              <w:t>1.5</w:t>
            </w:r>
            <w:r>
              <w:rPr>
                <w:rFonts w:hint="eastAsia"/>
                <w:b/>
                <w:bCs/>
                <w:color w:val="000000" w:themeColor="text1"/>
                <w:sz w:val="24"/>
              </w:rPr>
              <w:t>分；内容较为简单、可行、细节待完善的该条得</w:t>
            </w:r>
            <w:r>
              <w:rPr>
                <w:rFonts w:hint="eastAsia"/>
                <w:b/>
                <w:bCs/>
                <w:color w:val="000000" w:themeColor="text1"/>
                <w:sz w:val="24"/>
              </w:rPr>
              <w:t>1</w:t>
            </w:r>
            <w:r>
              <w:rPr>
                <w:rFonts w:hint="eastAsia"/>
                <w:b/>
                <w:bCs/>
                <w:color w:val="000000" w:themeColor="text1"/>
                <w:sz w:val="24"/>
              </w:rPr>
              <w:t>分。每缺少一条内容或存在逻辑错误、前后矛盾，或存在违反现行相关规范的，该条不得分。</w:t>
            </w:r>
          </w:p>
        </w:tc>
      </w:tr>
    </w:tbl>
    <w:bookmarkEnd w:id="30"/>
    <w:bookmarkEnd w:id="31"/>
    <w:bookmarkEnd w:id="32"/>
    <w:p w:rsidR="00075679" w:rsidRDefault="00DA2415" w:rsidP="00470B3E">
      <w:pPr>
        <w:snapToGrid w:val="0"/>
        <w:spacing w:line="300" w:lineRule="auto"/>
        <w:ind w:firstLineChars="200" w:firstLine="482"/>
        <w:rPr>
          <w:rFonts w:eastAsiaTheme="minorEastAsia"/>
          <w:b/>
          <w:bCs/>
          <w:sz w:val="24"/>
          <w:szCs w:val="24"/>
        </w:rPr>
      </w:pPr>
      <w:r>
        <w:rPr>
          <w:rFonts w:eastAsiaTheme="minorEastAsia"/>
          <w:b/>
          <w:bCs/>
          <w:sz w:val="24"/>
          <w:szCs w:val="24"/>
        </w:rPr>
        <w:lastRenderedPageBreak/>
        <w:t>评委为</w:t>
      </w:r>
      <w:r>
        <w:rPr>
          <w:rFonts w:eastAsiaTheme="minorEastAsia"/>
          <w:b/>
          <w:bCs/>
          <w:sz w:val="24"/>
          <w:szCs w:val="24"/>
        </w:rPr>
        <w:t>5</w:t>
      </w:r>
      <w:r>
        <w:rPr>
          <w:rFonts w:eastAsiaTheme="minorEastAsia"/>
          <w:b/>
          <w:bCs/>
          <w:sz w:val="24"/>
          <w:szCs w:val="24"/>
        </w:rPr>
        <w:t>人以上的单数（含</w:t>
      </w:r>
      <w:r>
        <w:rPr>
          <w:rFonts w:eastAsiaTheme="minorEastAsia"/>
          <w:b/>
          <w:bCs/>
          <w:sz w:val="24"/>
          <w:szCs w:val="24"/>
        </w:rPr>
        <w:t>5</w:t>
      </w:r>
      <w:r>
        <w:rPr>
          <w:rFonts w:eastAsiaTheme="minorEastAsia"/>
          <w:b/>
          <w:bCs/>
          <w:sz w:val="24"/>
          <w:szCs w:val="24"/>
        </w:rPr>
        <w:t>人）时，计算分项得分时取平均值为投标人的得分，各分项得分合计即为投标人的总得分</w:t>
      </w:r>
      <w:r>
        <w:rPr>
          <w:rFonts w:eastAsiaTheme="minorEastAsia" w:hint="eastAsia"/>
          <w:b/>
          <w:bCs/>
          <w:sz w:val="24"/>
          <w:szCs w:val="24"/>
        </w:rPr>
        <w:t>，评分结果保留两位小数点记取</w:t>
      </w:r>
      <w:r>
        <w:rPr>
          <w:rFonts w:eastAsiaTheme="minorEastAsia"/>
          <w:b/>
          <w:bCs/>
          <w:sz w:val="24"/>
          <w:szCs w:val="24"/>
        </w:rPr>
        <w:t>。</w:t>
      </w:r>
    </w:p>
    <w:p w:rsidR="00075679" w:rsidRDefault="00DA2415" w:rsidP="00470B3E">
      <w:pPr>
        <w:snapToGrid w:val="0"/>
        <w:spacing w:line="300" w:lineRule="auto"/>
        <w:ind w:firstLineChars="200" w:firstLine="482"/>
        <w:rPr>
          <w:rFonts w:eastAsiaTheme="minorEastAsia"/>
          <w:b/>
          <w:bCs/>
          <w:sz w:val="24"/>
          <w:szCs w:val="24"/>
        </w:rPr>
      </w:pPr>
      <w:r>
        <w:rPr>
          <w:rFonts w:eastAsiaTheme="minorEastAsia"/>
          <w:b/>
          <w:bCs/>
          <w:sz w:val="24"/>
          <w:szCs w:val="24"/>
        </w:rPr>
        <w:t>评分办法及评分细则的解释权属采购人，未列入本评分细则的其他条件不作为评分内容。</w:t>
      </w:r>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（八）投标文件的澄清：</w:t>
      </w:r>
    </w:p>
    <w:p w:rsidR="00075679" w:rsidRDefault="00DA2415">
      <w:pPr>
        <w:tabs>
          <w:tab w:val="left" w:pos="945"/>
        </w:tabs>
        <w:spacing w:line="360" w:lineRule="auto"/>
        <w:ind w:firstLineChars="200" w:firstLine="480"/>
        <w:rPr>
          <w:rFonts w:ascii="宋体" w:hAnsi="宋体"/>
          <w:bCs/>
          <w:sz w:val="24"/>
          <w:szCs w:val="24"/>
        </w:rPr>
      </w:pPr>
      <w:bookmarkStart w:id="34" w:name="_Toc12965"/>
      <w:bookmarkStart w:id="35" w:name="_Toc3907"/>
      <w:bookmarkStart w:id="36" w:name="_Toc28087"/>
      <w:r>
        <w:rPr>
          <w:rFonts w:ascii="宋体" w:hAnsi="宋体" w:hint="eastAsia"/>
          <w:bCs/>
          <w:sz w:val="24"/>
          <w:szCs w:val="24"/>
        </w:rPr>
        <w:t>（1）在评标过程中，评标委员会认为需要，可要求投标单位对投标文件中的有关问题进行澄清或提供补充说明及有关资料，投标单位应按评标委员会的要求提供澄清资料并按要求签章，在规定的时间递交。答复中不得变更价格等实质性内容。</w:t>
      </w:r>
      <w:bookmarkEnd w:id="34"/>
      <w:bookmarkEnd w:id="35"/>
      <w:bookmarkEnd w:id="36"/>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（2）答复将视为投标文件的组成部分。投标截止时间后，投标人对投标报价或其他实质性内容修正的函件和增加的任何优惠条件，一律不得作为评标、定标的依据。</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（3）在投标文件的审查、澄清、评价和比较以及授予合同过程中，投标单位对招标单位和评标组织成员施加影响的任何行为，都将导致取消其中标资格。</w:t>
      </w:r>
    </w:p>
    <w:p w:rsidR="00075679" w:rsidRDefault="00DA2415">
      <w:pPr>
        <w:tabs>
          <w:tab w:val="left" w:pos="945"/>
        </w:tabs>
        <w:spacing w:line="360" w:lineRule="auto"/>
        <w:ind w:firstLineChars="200" w:firstLine="480"/>
        <w:outlineLvl w:val="0"/>
        <w:rPr>
          <w:rFonts w:ascii="黑体" w:eastAsia="黑体" w:hAnsi="宋体"/>
          <w:bCs/>
          <w:sz w:val="24"/>
          <w:szCs w:val="24"/>
        </w:rPr>
      </w:pPr>
      <w:bookmarkStart w:id="37" w:name="_Toc28115"/>
      <w:bookmarkStart w:id="38" w:name="_Toc17832"/>
      <w:bookmarkStart w:id="39" w:name="_Toc318974227"/>
      <w:bookmarkStart w:id="40" w:name="_Toc26761"/>
      <w:r>
        <w:rPr>
          <w:rFonts w:ascii="黑体" w:eastAsia="黑体" w:hAnsi="宋体" w:hint="eastAsia"/>
          <w:bCs/>
          <w:sz w:val="24"/>
          <w:szCs w:val="24"/>
        </w:rPr>
        <w:t>（九）</w:t>
      </w:r>
      <w:r>
        <w:rPr>
          <w:rFonts w:ascii="黑体" w:eastAsia="黑体" w:hAnsi="宋体"/>
          <w:bCs/>
          <w:sz w:val="24"/>
          <w:szCs w:val="24"/>
        </w:rPr>
        <w:t>评标过程的保密及得分更正注意事项</w:t>
      </w:r>
      <w:bookmarkEnd w:id="37"/>
      <w:bookmarkEnd w:id="38"/>
      <w:bookmarkEnd w:id="39"/>
      <w:bookmarkEnd w:id="40"/>
      <w:r>
        <w:rPr>
          <w:rFonts w:ascii="黑体" w:eastAsia="黑体" w:hAnsi="宋体" w:hint="eastAsia"/>
          <w:bCs/>
          <w:sz w:val="24"/>
          <w:szCs w:val="24"/>
        </w:rPr>
        <w:t>：</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（1）开标后，直至宣布授予中标人合同为止，凡属审查、澄清、评价和比较投标的有关的资料和授予合同的有关信息，都不得向投标人或该过程无关的其他人员泄漏。</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（2）在投标文件的审查、澄清、评价和比较以及授予合同过程中,投标单位对招标单位和评标组织成员施加影响的任何行为，都将导致取消其中标资格。</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评标委员会在评审过程中，评分结果一般均以保留两位小数点记取，若中标结果出现并列或其他特殊情况难以依据得分确定中标人时，选择报价低的投标人优先中标；得分且投标报价相同的，按技术指标优劣顺序排列。对于投标报价是否低于项目成本价及其他情况由评标委员会讨论判定。</w:t>
      </w:r>
    </w:p>
    <w:p w:rsidR="00075679" w:rsidRDefault="00DA2415">
      <w:pPr>
        <w:tabs>
          <w:tab w:val="left" w:pos="945"/>
        </w:tabs>
        <w:spacing w:line="360" w:lineRule="auto"/>
        <w:ind w:firstLineChars="200" w:firstLine="480"/>
        <w:outlineLvl w:val="0"/>
        <w:rPr>
          <w:rFonts w:ascii="黑体" w:eastAsia="黑体" w:hAnsi="宋体"/>
          <w:bCs/>
          <w:sz w:val="24"/>
          <w:szCs w:val="24"/>
        </w:rPr>
      </w:pPr>
      <w:bookmarkStart w:id="41" w:name="_Toc19345"/>
      <w:bookmarkStart w:id="42" w:name="_Toc18770"/>
      <w:bookmarkStart w:id="43" w:name="_Toc29273"/>
      <w:r>
        <w:rPr>
          <w:rFonts w:ascii="黑体" w:eastAsia="黑体" w:hAnsi="宋体" w:hint="eastAsia"/>
          <w:bCs/>
          <w:sz w:val="24"/>
          <w:szCs w:val="24"/>
        </w:rPr>
        <w:t>（十）定标：</w:t>
      </w:r>
      <w:bookmarkEnd w:id="41"/>
      <w:bookmarkEnd w:id="42"/>
      <w:bookmarkEnd w:id="43"/>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1、除投标人须知前附表规定评标委员会直接确定中标人外，招标人依据评标委员会推荐的中标候选人确定中标人，评标委员会推荐中标候选人的人数见</w:t>
      </w:r>
      <w:r>
        <w:rPr>
          <w:rFonts w:ascii="宋体" w:hAnsi="宋体" w:hint="eastAsia"/>
          <w:b/>
          <w:sz w:val="24"/>
          <w:szCs w:val="24"/>
          <w:u w:val="single"/>
        </w:rPr>
        <w:t>投标人须知前附表</w:t>
      </w:r>
      <w:r>
        <w:rPr>
          <w:rFonts w:ascii="宋体" w:hAnsi="宋体" w:hint="eastAsia"/>
          <w:bCs/>
          <w:sz w:val="24"/>
          <w:szCs w:val="24"/>
        </w:rPr>
        <w:t>。</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2、招标人应当确定排名第一的中标候选人为中标人。排名第一的中标候选人放弃中标、因不可抗力提出不能履行合同、招标文件规定应当提交履约保证金而在规定的期限内未能提交的，或者被查实存在影响中标结果的违法行为等情形，招标人可以确定排名第二的中标候选人为中标人或者重新招标。排名第二的中标候选人因前款规定的同样原因不能签订合同的，招标人可以确定排名第三的中标候选人为中标人或者重新招标。</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lastRenderedPageBreak/>
        <w:t>3、定标后，招标人在无锡市自然资源和规划局网站发布中标结果公示，公示期</w:t>
      </w:r>
      <w:r>
        <w:rPr>
          <w:rFonts w:ascii="宋体" w:hAnsi="宋体"/>
          <w:bCs/>
          <w:sz w:val="24"/>
          <w:szCs w:val="24"/>
        </w:rPr>
        <w:t>1</w:t>
      </w:r>
      <w:r>
        <w:rPr>
          <w:rFonts w:ascii="宋体" w:hAnsi="宋体" w:hint="eastAsia"/>
          <w:bCs/>
          <w:sz w:val="24"/>
          <w:szCs w:val="24"/>
        </w:rPr>
        <w:t>个工作日。公示期结束无异议，招标人将发出中标通知书。</w:t>
      </w:r>
      <w:bookmarkStart w:id="44" w:name="_Toc3630"/>
      <w:bookmarkStart w:id="45" w:name="_Toc12242"/>
      <w:bookmarkStart w:id="46" w:name="_Toc31148"/>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4、投标人所递交的投标文件不予退还。</w:t>
      </w:r>
      <w:bookmarkEnd w:id="44"/>
      <w:bookmarkEnd w:id="45"/>
      <w:bookmarkEnd w:id="46"/>
    </w:p>
    <w:p w:rsidR="00075679" w:rsidRDefault="00DA2415">
      <w:pPr>
        <w:tabs>
          <w:tab w:val="left" w:pos="945"/>
        </w:tabs>
        <w:spacing w:line="360" w:lineRule="auto"/>
        <w:ind w:firstLineChars="200" w:firstLine="480"/>
        <w:outlineLvl w:val="0"/>
        <w:rPr>
          <w:rFonts w:ascii="黑体" w:eastAsia="黑体" w:hAnsi="宋体"/>
          <w:bCs/>
          <w:sz w:val="24"/>
          <w:szCs w:val="24"/>
        </w:rPr>
      </w:pPr>
      <w:bookmarkStart w:id="47" w:name="_Toc30625"/>
      <w:bookmarkStart w:id="48" w:name="_Toc21670"/>
      <w:bookmarkStart w:id="49" w:name="_Toc32598"/>
      <w:r>
        <w:rPr>
          <w:rFonts w:ascii="黑体" w:eastAsia="黑体" w:hAnsi="宋体" w:hint="eastAsia"/>
          <w:bCs/>
          <w:sz w:val="24"/>
          <w:szCs w:val="24"/>
        </w:rPr>
        <w:t>（十一）中标无效的确认：</w:t>
      </w:r>
      <w:bookmarkEnd w:id="47"/>
      <w:bookmarkEnd w:id="48"/>
      <w:bookmarkEnd w:id="49"/>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（1）提供虚假材料谋取中标的；</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（2）采取不正当手段诋毁、排挤其他投标人的；</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（3）与其他投标人恶意串通的；</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（4）向招标人行贿或者提供其他不正当利益的；</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（5）在招标过程中与招标人进行协商谈判、不按照招标文件和中标人的投标文件订立合同，或者与招标人另行订立背离合同实质性内容的协议的；</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（6）拒绝有关部门监督检查或者提供虚假情况的。</w:t>
      </w:r>
    </w:p>
    <w:p w:rsidR="00075679" w:rsidRDefault="00DA2415">
      <w:pPr>
        <w:tabs>
          <w:tab w:val="left" w:pos="945"/>
        </w:tabs>
        <w:spacing w:line="360" w:lineRule="auto"/>
        <w:ind w:firstLineChars="200" w:firstLine="480"/>
        <w:outlineLvl w:val="0"/>
        <w:rPr>
          <w:rFonts w:ascii="黑体" w:eastAsia="黑体" w:hAnsi="宋体"/>
          <w:bCs/>
          <w:sz w:val="24"/>
          <w:szCs w:val="24"/>
        </w:rPr>
      </w:pPr>
      <w:bookmarkStart w:id="50" w:name="_Toc19882"/>
      <w:bookmarkStart w:id="51" w:name="_Toc2564"/>
      <w:bookmarkStart w:id="52" w:name="_Toc9905"/>
      <w:r>
        <w:rPr>
          <w:rFonts w:ascii="黑体" w:eastAsia="黑体" w:hAnsi="宋体" w:hint="eastAsia"/>
          <w:bCs/>
          <w:sz w:val="24"/>
          <w:szCs w:val="24"/>
        </w:rPr>
        <w:t>（十二）签订、履行合同：</w:t>
      </w:r>
      <w:bookmarkEnd w:id="50"/>
      <w:bookmarkEnd w:id="51"/>
      <w:bookmarkEnd w:id="52"/>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中标人接到中标通知书之日起</w:t>
      </w:r>
      <w:r>
        <w:rPr>
          <w:rFonts w:ascii="宋体" w:hAnsi="宋体" w:hint="eastAsia"/>
          <w:bCs/>
          <w:sz w:val="24"/>
          <w:szCs w:val="24"/>
          <w:u w:val="single"/>
        </w:rPr>
        <w:t>7</w:t>
      </w:r>
      <w:r>
        <w:rPr>
          <w:rFonts w:ascii="宋体" w:hAnsi="宋体" w:hint="eastAsia"/>
          <w:bCs/>
          <w:sz w:val="24"/>
          <w:szCs w:val="24"/>
        </w:rPr>
        <w:t>天内应派代表与招标人依据招标文件、投标文件，使用招标文件约定的的合同文本草拟服务合同。招标人和中标人应当自中标通知书发出之日起30天内，根据招标文件和中标人的投标文件订立书面合同。中标人无正当理由拒签合同的，招标人取消其中标资格。</w:t>
      </w:r>
    </w:p>
    <w:p w:rsidR="00075679" w:rsidRDefault="00075679">
      <w:pPr>
        <w:pStyle w:val="af3"/>
        <w:ind w:firstLine="280"/>
      </w:pPr>
    </w:p>
    <w:p w:rsidR="00075679" w:rsidRDefault="00DA2415">
      <w:r>
        <w:br w:type="page"/>
      </w:r>
    </w:p>
    <w:p w:rsidR="00075679" w:rsidRDefault="00075679">
      <w:pPr>
        <w:pStyle w:val="Default"/>
      </w:pPr>
    </w:p>
    <w:p w:rsidR="00075679" w:rsidRDefault="00DA2415">
      <w:pPr>
        <w:pStyle w:val="1"/>
        <w:ind w:firstLine="0"/>
      </w:pPr>
      <w:bookmarkStart w:id="53" w:name="_Toc15792"/>
      <w:bookmarkStart w:id="54" w:name="_Toc1851"/>
      <w:r>
        <w:rPr>
          <w:rFonts w:hint="eastAsia"/>
        </w:rPr>
        <w:t>项目技术要求和有关说明</w:t>
      </w:r>
      <w:bookmarkEnd w:id="53"/>
      <w:bookmarkEnd w:id="54"/>
    </w:p>
    <w:p w:rsidR="00075679" w:rsidRDefault="00DA2415">
      <w:pPr>
        <w:spacing w:line="360" w:lineRule="auto"/>
        <w:rPr>
          <w:rFonts w:ascii="宋体" w:hAnsi="宋体"/>
          <w:b/>
          <w:bCs/>
          <w:sz w:val="24"/>
        </w:rPr>
      </w:pPr>
      <w:r>
        <w:rPr>
          <w:rFonts w:ascii="宋体" w:hAnsi="宋体" w:hint="eastAsia"/>
          <w:b/>
          <w:bCs/>
          <w:sz w:val="24"/>
        </w:rPr>
        <w:t>一、项目概况：</w:t>
      </w:r>
    </w:p>
    <w:p w:rsidR="00075679" w:rsidRDefault="00DA2415">
      <w:pPr>
        <w:spacing w:line="360" w:lineRule="auto"/>
        <w:ind w:firstLineChars="200" w:firstLine="480"/>
        <w:rPr>
          <w:rFonts w:ascii="宋体" w:hAnsi="宋体"/>
          <w:sz w:val="24"/>
        </w:rPr>
      </w:pPr>
      <w:r>
        <w:rPr>
          <w:rFonts w:ascii="宋体" w:hAnsi="宋体" w:hint="eastAsia"/>
          <w:sz w:val="24"/>
        </w:rPr>
        <w:t>1.大渲口地块位于滨湖区梁湖路与渔港路交叉口西北侧，场地内现状有</w:t>
      </w:r>
      <w:r w:rsidR="00D46E84">
        <w:rPr>
          <w:rFonts w:ascii="宋体" w:hAnsi="宋体" w:hint="eastAsia"/>
          <w:sz w:val="24"/>
        </w:rPr>
        <w:t>部分</w:t>
      </w:r>
      <w:r>
        <w:rPr>
          <w:rFonts w:ascii="宋体" w:hAnsi="宋体" w:hint="eastAsia"/>
          <w:sz w:val="24"/>
        </w:rPr>
        <w:t>水泥场地及绿化树木。现地块空置，需派遣劳务人员进行场地管护，具体工作内容：场地的环境卫生管理、传达秩序管理及巡查等管护工作。</w:t>
      </w:r>
    </w:p>
    <w:p w:rsidR="00075679" w:rsidRDefault="00DA2415">
      <w:pPr>
        <w:spacing w:line="360" w:lineRule="auto"/>
        <w:ind w:firstLineChars="200" w:firstLine="480"/>
        <w:rPr>
          <w:rFonts w:ascii="宋体" w:hAnsi="宋体"/>
          <w:sz w:val="24"/>
        </w:rPr>
      </w:pPr>
      <w:r>
        <w:rPr>
          <w:rFonts w:ascii="宋体" w:hAnsi="宋体" w:hint="eastAsia"/>
          <w:sz w:val="24"/>
        </w:rPr>
        <w:t>2.场地面积：12693.1平方米。</w:t>
      </w:r>
    </w:p>
    <w:p w:rsidR="00075679" w:rsidRDefault="000A0E8E">
      <w:pPr>
        <w:pStyle w:val="af3"/>
        <w:spacing w:line="360" w:lineRule="auto"/>
        <w:ind w:firstLineChars="200" w:firstLine="480"/>
        <w:rPr>
          <w:rFonts w:ascii="宋体" w:hAnsi="宋体"/>
          <w:sz w:val="24"/>
        </w:rPr>
      </w:pPr>
      <w:r>
        <w:rPr>
          <w:rFonts w:ascii="宋体" w:eastAsia="宋体" w:hAnsi="宋体" w:hint="eastAsia"/>
          <w:bCs w:val="0"/>
          <w:snapToGrid/>
          <w:kern w:val="2"/>
          <w:sz w:val="24"/>
          <w:lang w:val="en-US"/>
        </w:rPr>
        <w:t>3</w:t>
      </w:r>
      <w:r w:rsidR="00DA2415">
        <w:rPr>
          <w:rFonts w:ascii="宋体" w:eastAsia="宋体" w:hAnsi="宋体"/>
          <w:bCs w:val="0"/>
          <w:snapToGrid/>
          <w:kern w:val="2"/>
          <w:sz w:val="24"/>
          <w:lang w:val="en-US"/>
        </w:rPr>
        <w:t>.</w:t>
      </w:r>
      <w:r w:rsidR="00DA2415">
        <w:rPr>
          <w:rFonts w:ascii="宋体" w:eastAsia="宋体" w:hAnsi="宋体" w:hint="eastAsia"/>
          <w:bCs w:val="0"/>
          <w:snapToGrid/>
          <w:kern w:val="2"/>
          <w:sz w:val="24"/>
          <w:lang w:val="en-US"/>
        </w:rPr>
        <w:t>服务要求：</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45"/>
        <w:gridCol w:w="1612"/>
        <w:gridCol w:w="6816"/>
      </w:tblGrid>
      <w:tr w:rsidR="00075679">
        <w:trPr>
          <w:trHeight w:val="450"/>
          <w:tblHeader/>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wordWrap w:val="0"/>
              <w:jc w:val="center"/>
              <w:textAlignment w:val="center"/>
              <w:rPr>
                <w:rFonts w:ascii="宋体" w:hAnsi="宋体" w:cs="宋体"/>
                <w:b/>
                <w:bCs/>
                <w:sz w:val="22"/>
              </w:rPr>
            </w:pPr>
            <w:r>
              <w:rPr>
                <w:rFonts w:ascii="宋体" w:hAnsi="宋体" w:cs="宋体" w:hint="eastAsia"/>
                <w:b/>
                <w:bCs/>
                <w:sz w:val="22"/>
              </w:rPr>
              <w:t>序号</w:t>
            </w:r>
          </w:p>
        </w:tc>
        <w:tc>
          <w:tcPr>
            <w:tcW w:w="1612"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wordWrap w:val="0"/>
              <w:jc w:val="center"/>
              <w:textAlignment w:val="center"/>
              <w:rPr>
                <w:rFonts w:ascii="宋体" w:hAnsi="宋体" w:cs="宋体"/>
                <w:b/>
                <w:bCs/>
                <w:sz w:val="22"/>
              </w:rPr>
            </w:pPr>
            <w:r>
              <w:rPr>
                <w:rFonts w:ascii="宋体" w:hAnsi="宋体" w:cs="宋体" w:hint="eastAsia"/>
                <w:b/>
                <w:bCs/>
                <w:sz w:val="22"/>
              </w:rPr>
              <w:t>服务内容</w:t>
            </w:r>
          </w:p>
        </w:tc>
        <w:tc>
          <w:tcPr>
            <w:tcW w:w="6816"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wordWrap w:val="0"/>
              <w:jc w:val="center"/>
              <w:textAlignment w:val="center"/>
              <w:rPr>
                <w:rFonts w:ascii="宋体" w:hAnsi="宋体" w:cs="宋体"/>
                <w:b/>
                <w:bCs/>
                <w:sz w:val="22"/>
              </w:rPr>
            </w:pPr>
            <w:r>
              <w:rPr>
                <w:rFonts w:ascii="宋体" w:hAnsi="宋体" w:cs="宋体" w:hint="eastAsia"/>
                <w:b/>
                <w:bCs/>
                <w:sz w:val="22"/>
              </w:rPr>
              <w:t>具体要求</w:t>
            </w:r>
          </w:p>
        </w:tc>
      </w:tr>
      <w:tr w:rsidR="00075679">
        <w:trPr>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075679" w:rsidRDefault="00075679">
            <w:pPr>
              <w:numPr>
                <w:ilvl w:val="0"/>
                <w:numId w:val="15"/>
              </w:numPr>
              <w:wordWrap w:val="0"/>
              <w:jc w:val="center"/>
              <w:rPr>
                <w:rFonts w:ascii="宋体" w:hAnsi="宋体" w:cs="宋体"/>
                <w:sz w:val="22"/>
              </w:rPr>
            </w:pPr>
          </w:p>
        </w:tc>
        <w:tc>
          <w:tcPr>
            <w:tcW w:w="1612"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wordWrap w:val="0"/>
              <w:topLinePunct/>
              <w:jc w:val="center"/>
              <w:rPr>
                <w:rFonts w:ascii="宋体" w:hAnsi="宋体" w:cs="宋体"/>
                <w:sz w:val="22"/>
              </w:rPr>
            </w:pPr>
            <w:r>
              <w:rPr>
                <w:rFonts w:ascii="宋体" w:hAnsi="宋体" w:cs="宋体" w:hint="eastAsia"/>
                <w:snapToGrid w:val="0"/>
                <w:sz w:val="22"/>
              </w:rPr>
              <w:t>土地管护标准及要求</w:t>
            </w:r>
          </w:p>
        </w:tc>
        <w:tc>
          <w:tcPr>
            <w:tcW w:w="6816" w:type="dxa"/>
            <w:tcBorders>
              <w:top w:val="single" w:sz="4" w:space="0" w:color="auto"/>
              <w:left w:val="single" w:sz="4" w:space="0" w:color="auto"/>
              <w:bottom w:val="single" w:sz="4" w:space="0" w:color="auto"/>
              <w:right w:val="single" w:sz="4" w:space="0" w:color="auto"/>
            </w:tcBorders>
            <w:noWrap/>
          </w:tcPr>
          <w:p w:rsidR="00075679" w:rsidRPr="000A0E8E" w:rsidRDefault="00DA2415">
            <w:pPr>
              <w:numPr>
                <w:ilvl w:val="255"/>
                <w:numId w:val="0"/>
              </w:numPr>
              <w:tabs>
                <w:tab w:val="left" w:pos="0"/>
              </w:tabs>
              <w:jc w:val="left"/>
              <w:rPr>
                <w:rFonts w:ascii="宋体" w:hAnsi="宋体" w:cs="宋体"/>
                <w:snapToGrid w:val="0"/>
                <w:sz w:val="22"/>
              </w:rPr>
            </w:pPr>
            <w:r w:rsidRPr="000A0E8E">
              <w:rPr>
                <w:rFonts w:ascii="宋体" w:hAnsi="宋体" w:cs="宋体" w:hint="eastAsia"/>
                <w:snapToGrid w:val="0"/>
                <w:sz w:val="22"/>
              </w:rPr>
              <w:t>1.投标人须安排人员在管护地块驻点。</w:t>
            </w:r>
          </w:p>
          <w:p w:rsidR="00075679" w:rsidRPr="000A0E8E" w:rsidRDefault="00DA2415">
            <w:pPr>
              <w:numPr>
                <w:ilvl w:val="255"/>
                <w:numId w:val="0"/>
              </w:numPr>
              <w:tabs>
                <w:tab w:val="left" w:pos="0"/>
              </w:tabs>
              <w:jc w:val="left"/>
              <w:rPr>
                <w:rFonts w:ascii="宋体" w:hAnsi="宋体" w:cs="宋体"/>
                <w:snapToGrid w:val="0"/>
                <w:sz w:val="22"/>
              </w:rPr>
            </w:pPr>
            <w:r w:rsidRPr="000A0E8E">
              <w:rPr>
                <w:rFonts w:ascii="宋体" w:hAnsi="宋体" w:cs="宋体" w:hint="eastAsia"/>
                <w:snapToGrid w:val="0"/>
                <w:sz w:val="22"/>
              </w:rPr>
              <w:t>2.管护地块内至少设置</w:t>
            </w:r>
            <w:r w:rsidRPr="000A0E8E">
              <w:rPr>
                <w:rFonts w:ascii="宋体" w:hAnsi="宋体" w:cs="宋体"/>
                <w:snapToGrid w:val="0"/>
                <w:sz w:val="22"/>
              </w:rPr>
              <w:t>1</w:t>
            </w:r>
            <w:r w:rsidRPr="000A0E8E">
              <w:rPr>
                <w:rFonts w:ascii="宋体" w:hAnsi="宋体" w:cs="宋体" w:hint="eastAsia"/>
                <w:snapToGrid w:val="0"/>
                <w:sz w:val="22"/>
              </w:rPr>
              <w:t>个岗亭。岗亭位置应设置于地块的重要节点或通道出入处。</w:t>
            </w:r>
          </w:p>
          <w:p w:rsidR="00075679" w:rsidRDefault="00DA2415">
            <w:pPr>
              <w:tabs>
                <w:tab w:val="left" w:pos="0"/>
              </w:tabs>
              <w:rPr>
                <w:rFonts w:ascii="宋体" w:hAnsi="宋体" w:cs="宋体"/>
                <w:sz w:val="22"/>
              </w:rPr>
            </w:pPr>
            <w:r w:rsidRPr="000A0E8E">
              <w:rPr>
                <w:rFonts w:ascii="宋体" w:hAnsi="宋体" w:cs="宋体" w:hint="eastAsia"/>
                <w:snapToGrid w:val="0"/>
                <w:sz w:val="22"/>
              </w:rPr>
              <w:t>3.岗亭处应派人24小时值守；每个管护</w:t>
            </w:r>
            <w:r w:rsidRPr="000A0E8E">
              <w:rPr>
                <w:rFonts w:ascii="宋体" w:hAnsi="宋体" w:cs="宋体"/>
                <w:snapToGrid w:val="0"/>
                <w:sz w:val="22"/>
              </w:rPr>
              <w:t>地块实行全天候巡护，日间巡护应</w:t>
            </w:r>
            <w:r w:rsidRPr="000A0E8E">
              <w:rPr>
                <w:rFonts w:ascii="宋体" w:hAnsi="宋体" w:cs="宋体" w:hint="eastAsia"/>
                <w:snapToGrid w:val="0"/>
                <w:sz w:val="22"/>
              </w:rPr>
              <w:t>不大于</w:t>
            </w:r>
            <w:r w:rsidRPr="000A0E8E">
              <w:rPr>
                <w:rFonts w:ascii="宋体" w:hAnsi="宋体" w:cs="宋体"/>
                <w:snapToGrid w:val="0"/>
                <w:sz w:val="22"/>
              </w:rPr>
              <w:t>每4小时一次，夜间巡护应</w:t>
            </w:r>
            <w:r w:rsidRPr="000A0E8E">
              <w:rPr>
                <w:rFonts w:ascii="宋体" w:hAnsi="宋体" w:cs="宋体" w:hint="eastAsia"/>
                <w:snapToGrid w:val="0"/>
                <w:sz w:val="22"/>
              </w:rPr>
              <w:t>不大于</w:t>
            </w:r>
            <w:r w:rsidRPr="000A0E8E">
              <w:rPr>
                <w:rFonts w:ascii="宋体" w:hAnsi="宋体" w:cs="宋体"/>
                <w:snapToGrid w:val="0"/>
                <w:sz w:val="22"/>
              </w:rPr>
              <w:t>每</w:t>
            </w:r>
            <w:r w:rsidRPr="000A0E8E">
              <w:rPr>
                <w:rFonts w:ascii="宋体" w:hAnsi="宋体" w:cs="宋体" w:hint="eastAsia"/>
                <w:snapToGrid w:val="0"/>
                <w:sz w:val="22"/>
              </w:rPr>
              <w:t>3</w:t>
            </w:r>
            <w:r w:rsidRPr="000A0E8E">
              <w:rPr>
                <w:rFonts w:ascii="宋体" w:hAnsi="宋体" w:cs="宋体"/>
                <w:snapToGrid w:val="0"/>
                <w:sz w:val="22"/>
              </w:rPr>
              <w:t>小时一次。</w:t>
            </w:r>
          </w:p>
        </w:tc>
      </w:tr>
      <w:tr w:rsidR="00075679">
        <w:trPr>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075679" w:rsidRDefault="00075679">
            <w:pPr>
              <w:numPr>
                <w:ilvl w:val="0"/>
                <w:numId w:val="15"/>
              </w:numPr>
              <w:wordWrap w:val="0"/>
              <w:jc w:val="center"/>
              <w:rPr>
                <w:rFonts w:ascii="宋体" w:hAnsi="宋体" w:cs="宋体"/>
                <w:sz w:val="22"/>
              </w:rPr>
            </w:pPr>
          </w:p>
        </w:tc>
        <w:tc>
          <w:tcPr>
            <w:tcW w:w="1612"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jc w:val="center"/>
              <w:rPr>
                <w:rFonts w:ascii="宋体" w:hAnsi="宋体" w:cs="宋体"/>
                <w:sz w:val="22"/>
              </w:rPr>
            </w:pPr>
            <w:r>
              <w:rPr>
                <w:rFonts w:ascii="宋体" w:hAnsi="宋体" w:cs="宋体" w:hint="eastAsia"/>
                <w:sz w:val="22"/>
              </w:rPr>
              <w:t>土地管护工作内容</w:t>
            </w:r>
          </w:p>
          <w:p w:rsidR="00075679" w:rsidRDefault="00075679">
            <w:pPr>
              <w:tabs>
                <w:tab w:val="left" w:pos="0"/>
              </w:tabs>
              <w:wordWrap w:val="0"/>
              <w:topLinePunct/>
              <w:jc w:val="center"/>
              <w:rPr>
                <w:rFonts w:ascii="宋体" w:hAnsi="宋体" w:cs="宋体"/>
                <w:sz w:val="22"/>
              </w:rPr>
            </w:pPr>
          </w:p>
        </w:tc>
        <w:tc>
          <w:tcPr>
            <w:tcW w:w="6816" w:type="dxa"/>
            <w:tcBorders>
              <w:top w:val="single" w:sz="4" w:space="0" w:color="auto"/>
              <w:left w:val="single" w:sz="4" w:space="0" w:color="auto"/>
              <w:bottom w:val="single" w:sz="4" w:space="0" w:color="auto"/>
              <w:right w:val="single" w:sz="4" w:space="0" w:color="auto"/>
            </w:tcBorders>
            <w:noWrap/>
          </w:tcPr>
          <w:p w:rsidR="00075679" w:rsidRDefault="00DA2415">
            <w:pPr>
              <w:tabs>
                <w:tab w:val="left" w:pos="0"/>
              </w:tabs>
              <w:rPr>
                <w:rFonts w:ascii="宋体" w:hAnsi="宋体" w:cs="宋体"/>
                <w:snapToGrid w:val="0"/>
                <w:sz w:val="22"/>
              </w:rPr>
            </w:pPr>
            <w:r>
              <w:rPr>
                <w:rFonts w:ascii="宋体" w:hAnsi="宋体" w:cs="宋体" w:hint="eastAsia"/>
                <w:snapToGrid w:val="0"/>
                <w:sz w:val="22"/>
              </w:rPr>
              <w:t>1．投标人应加强地块的管护，一旦发现地块出现问题要及时进行处理；同时，对采购人提出的问题也应及时进行整改。</w:t>
            </w:r>
          </w:p>
          <w:p w:rsidR="00075679" w:rsidRDefault="00DA2415">
            <w:pPr>
              <w:tabs>
                <w:tab w:val="left" w:pos="0"/>
              </w:tabs>
              <w:rPr>
                <w:rFonts w:ascii="宋体" w:hAnsi="宋体" w:cs="宋体"/>
                <w:snapToGrid w:val="0"/>
                <w:sz w:val="22"/>
              </w:rPr>
            </w:pPr>
            <w:r>
              <w:rPr>
                <w:rFonts w:ascii="宋体" w:hAnsi="宋体" w:cs="宋体" w:hint="eastAsia"/>
                <w:snapToGrid w:val="0"/>
                <w:sz w:val="22"/>
              </w:rPr>
              <w:t>2. 投标人应制定日常巡护制度、简报通报制度、应急处置办法等规章制度。</w:t>
            </w:r>
          </w:p>
          <w:p w:rsidR="00075679" w:rsidRDefault="00DA2415">
            <w:pPr>
              <w:tabs>
                <w:tab w:val="left" w:pos="0"/>
              </w:tabs>
              <w:rPr>
                <w:rFonts w:ascii="宋体" w:hAnsi="宋体" w:cs="宋体"/>
                <w:snapToGrid w:val="0"/>
                <w:sz w:val="22"/>
              </w:rPr>
            </w:pPr>
            <w:r>
              <w:rPr>
                <w:rFonts w:ascii="宋体" w:hAnsi="宋体" w:cs="宋体" w:hint="eastAsia"/>
                <w:snapToGrid w:val="0"/>
                <w:sz w:val="22"/>
              </w:rPr>
              <w:t>3. 投标人应建立管护台账、巡护台账、临时用地台账，及时对管护图进行更新和维护。</w:t>
            </w:r>
          </w:p>
          <w:p w:rsidR="00075679" w:rsidRDefault="00DA2415">
            <w:pPr>
              <w:tabs>
                <w:tab w:val="left" w:pos="0"/>
              </w:tabs>
              <w:rPr>
                <w:rFonts w:ascii="宋体" w:hAnsi="宋体" w:cs="宋体"/>
                <w:snapToGrid w:val="0"/>
                <w:sz w:val="22"/>
              </w:rPr>
            </w:pPr>
            <w:r>
              <w:rPr>
                <w:rFonts w:ascii="宋体" w:hAnsi="宋体" w:cs="宋体" w:hint="eastAsia"/>
                <w:snapToGrid w:val="0"/>
                <w:sz w:val="22"/>
              </w:rPr>
              <w:t>4.配合采购人完成土地移交（包括入管护、出管护，临时利用土地移交及收回）。</w:t>
            </w:r>
          </w:p>
          <w:p w:rsidR="00075679" w:rsidRDefault="00DA2415">
            <w:pPr>
              <w:tabs>
                <w:tab w:val="left" w:pos="0"/>
              </w:tabs>
              <w:rPr>
                <w:rFonts w:ascii="宋体" w:hAnsi="宋体" w:cs="宋体"/>
                <w:snapToGrid w:val="0"/>
                <w:sz w:val="22"/>
              </w:rPr>
            </w:pPr>
            <w:r>
              <w:rPr>
                <w:rFonts w:ascii="宋体" w:hAnsi="宋体" w:cs="宋体"/>
                <w:snapToGrid w:val="0"/>
                <w:sz w:val="22"/>
              </w:rPr>
              <w:t>5</w:t>
            </w:r>
            <w:r>
              <w:rPr>
                <w:rFonts w:ascii="宋体" w:hAnsi="宋体" w:cs="宋体" w:hint="eastAsia"/>
                <w:snapToGrid w:val="0"/>
                <w:sz w:val="22"/>
              </w:rPr>
              <w:t>.协助完善管护土地档案资料归档,并履行保密职责。</w:t>
            </w:r>
          </w:p>
          <w:p w:rsidR="00075679" w:rsidRDefault="00DA2415">
            <w:pPr>
              <w:tabs>
                <w:tab w:val="left" w:pos="0"/>
              </w:tabs>
              <w:rPr>
                <w:rFonts w:ascii="宋体" w:hAnsi="宋体" w:cs="宋体"/>
                <w:snapToGrid w:val="0"/>
                <w:sz w:val="22"/>
              </w:rPr>
            </w:pPr>
            <w:r>
              <w:rPr>
                <w:rFonts w:ascii="宋体" w:hAnsi="宋体" w:cs="宋体"/>
                <w:snapToGrid w:val="0"/>
                <w:sz w:val="22"/>
              </w:rPr>
              <w:t>6</w:t>
            </w:r>
            <w:r>
              <w:rPr>
                <w:rFonts w:ascii="宋体" w:hAnsi="宋体" w:cs="宋体" w:hint="eastAsia"/>
                <w:snapToGrid w:val="0"/>
                <w:sz w:val="22"/>
              </w:rPr>
              <w:t>.采购人委托第三方单位实施的打围、植绿、土地平整等零星工程建设项目，投标人应配合采购人进行现场踏勘、过程跟踪和竣工验收等相关工作。</w:t>
            </w:r>
          </w:p>
          <w:p w:rsidR="00075679" w:rsidRDefault="00DA2415">
            <w:pPr>
              <w:tabs>
                <w:tab w:val="left" w:pos="0"/>
              </w:tabs>
              <w:rPr>
                <w:rFonts w:ascii="宋体" w:hAnsi="宋体" w:cs="宋体"/>
                <w:snapToGrid w:val="0"/>
                <w:sz w:val="22"/>
              </w:rPr>
            </w:pPr>
            <w:r>
              <w:rPr>
                <w:rFonts w:ascii="宋体" w:hAnsi="宋体" w:cs="宋体"/>
                <w:snapToGrid w:val="0"/>
                <w:sz w:val="22"/>
              </w:rPr>
              <w:t>7</w:t>
            </w:r>
            <w:r>
              <w:rPr>
                <w:rFonts w:ascii="宋体" w:hAnsi="宋体" w:cs="宋体" w:hint="eastAsia"/>
                <w:snapToGrid w:val="0"/>
                <w:sz w:val="22"/>
              </w:rPr>
              <w:t>.后续服务要求：投标人在服务期满后应配合采购人做好管护土地交接工作，包含服务期末的管护土地实物、台账、图形移交，与下一管护单位做好交接。如在服务期满后发现投标人提交的相关台账、数据或其他资料需要进行说明或修改时，投标人应予以配合。</w:t>
            </w:r>
          </w:p>
          <w:p w:rsidR="00075679" w:rsidRDefault="00DA2415">
            <w:pPr>
              <w:tabs>
                <w:tab w:val="left" w:pos="0"/>
              </w:tabs>
              <w:jc w:val="left"/>
              <w:rPr>
                <w:rFonts w:ascii="宋体" w:hAnsi="宋体" w:cs="宋体"/>
                <w:snapToGrid w:val="0"/>
                <w:sz w:val="22"/>
              </w:rPr>
            </w:pPr>
            <w:r>
              <w:rPr>
                <w:rFonts w:ascii="宋体" w:hAnsi="宋体" w:cs="宋体"/>
                <w:snapToGrid w:val="0"/>
                <w:sz w:val="22"/>
              </w:rPr>
              <w:t>8.</w:t>
            </w:r>
            <w:r>
              <w:rPr>
                <w:rFonts w:ascii="宋体" w:hAnsi="宋体" w:cs="宋体" w:hint="eastAsia"/>
                <w:snapToGrid w:val="0"/>
                <w:sz w:val="22"/>
              </w:rPr>
              <w:t xml:space="preserve"> 投标人</w:t>
            </w:r>
            <w:r>
              <w:rPr>
                <w:rFonts w:ascii="宋体" w:hAnsi="宋体" w:cs="宋体"/>
                <w:snapToGrid w:val="0"/>
                <w:sz w:val="22"/>
              </w:rPr>
              <w:t>在项目执行过程中定期及时向采购人通告本项目服务的重大事项及其进度。</w:t>
            </w:r>
          </w:p>
          <w:p w:rsidR="00075679" w:rsidRDefault="00DA2415">
            <w:pPr>
              <w:tabs>
                <w:tab w:val="left" w:pos="0"/>
              </w:tabs>
              <w:jc w:val="left"/>
              <w:rPr>
                <w:rFonts w:ascii="宋体" w:hAnsi="宋体" w:cs="宋体"/>
                <w:snapToGrid w:val="0"/>
                <w:sz w:val="22"/>
              </w:rPr>
            </w:pPr>
            <w:r>
              <w:rPr>
                <w:rFonts w:ascii="宋体" w:hAnsi="宋体" w:cs="宋体"/>
                <w:snapToGrid w:val="0"/>
                <w:sz w:val="22"/>
              </w:rPr>
              <w:t>9.</w:t>
            </w:r>
            <w:r>
              <w:rPr>
                <w:rFonts w:ascii="宋体" w:hAnsi="宋体" w:cs="宋体" w:hint="eastAsia"/>
                <w:snapToGrid w:val="0"/>
                <w:sz w:val="22"/>
              </w:rPr>
              <w:t xml:space="preserve"> 投标人</w:t>
            </w:r>
            <w:r>
              <w:rPr>
                <w:rFonts w:ascii="宋体" w:hAnsi="宋体" w:cs="宋体"/>
                <w:snapToGrid w:val="0"/>
                <w:sz w:val="22"/>
              </w:rPr>
              <w:t>接受项目行业管理部门及政府有关部门的指导，接受采购人的监督。</w:t>
            </w:r>
          </w:p>
          <w:p w:rsidR="00075679" w:rsidRDefault="00DA2415">
            <w:pPr>
              <w:tabs>
                <w:tab w:val="left" w:pos="0"/>
              </w:tabs>
              <w:jc w:val="left"/>
              <w:rPr>
                <w:rFonts w:ascii="宋体" w:hAnsi="宋体" w:cs="宋体"/>
                <w:snapToGrid w:val="0"/>
                <w:sz w:val="22"/>
              </w:rPr>
            </w:pPr>
            <w:r>
              <w:rPr>
                <w:rFonts w:ascii="宋体" w:hAnsi="宋体" w:cs="宋体" w:hint="eastAsia"/>
                <w:snapToGrid w:val="0"/>
                <w:sz w:val="22"/>
              </w:rPr>
              <w:t>1</w:t>
            </w:r>
            <w:r>
              <w:rPr>
                <w:rFonts w:ascii="宋体" w:hAnsi="宋体" w:cs="宋体"/>
                <w:snapToGrid w:val="0"/>
                <w:sz w:val="22"/>
              </w:rPr>
              <w:t>0</w:t>
            </w:r>
            <w:r>
              <w:rPr>
                <w:rFonts w:ascii="宋体" w:hAnsi="宋体" w:cs="宋体" w:hint="eastAsia"/>
                <w:snapToGrid w:val="0"/>
                <w:sz w:val="22"/>
              </w:rPr>
              <w:t>.完成采购人临时交办的土地管护其他工作。</w:t>
            </w:r>
          </w:p>
        </w:tc>
      </w:tr>
      <w:tr w:rsidR="00075679">
        <w:trPr>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075679" w:rsidRDefault="00075679">
            <w:pPr>
              <w:numPr>
                <w:ilvl w:val="0"/>
                <w:numId w:val="15"/>
              </w:numPr>
              <w:wordWrap w:val="0"/>
              <w:jc w:val="center"/>
              <w:rPr>
                <w:rFonts w:ascii="宋体" w:hAnsi="宋体" w:cs="宋体"/>
                <w:sz w:val="22"/>
              </w:rPr>
            </w:pPr>
          </w:p>
        </w:tc>
        <w:tc>
          <w:tcPr>
            <w:tcW w:w="1612"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jc w:val="center"/>
              <w:rPr>
                <w:rFonts w:ascii="宋体" w:hAnsi="宋体" w:cs="宋体"/>
                <w:sz w:val="22"/>
              </w:rPr>
            </w:pPr>
            <w:r>
              <w:rPr>
                <w:rFonts w:ascii="宋体" w:hAnsi="宋体" w:cs="宋体" w:hint="eastAsia"/>
                <w:sz w:val="22"/>
              </w:rPr>
              <w:t>地块秩序管理要求</w:t>
            </w:r>
          </w:p>
        </w:tc>
        <w:tc>
          <w:tcPr>
            <w:tcW w:w="6816" w:type="dxa"/>
            <w:tcBorders>
              <w:top w:val="single" w:sz="4" w:space="0" w:color="auto"/>
              <w:left w:val="single" w:sz="4" w:space="0" w:color="auto"/>
              <w:bottom w:val="single" w:sz="4" w:space="0" w:color="auto"/>
              <w:right w:val="single" w:sz="4" w:space="0" w:color="auto"/>
            </w:tcBorders>
            <w:noWrap/>
          </w:tcPr>
          <w:p w:rsidR="00075679" w:rsidRDefault="00DA2415">
            <w:pPr>
              <w:numPr>
                <w:ilvl w:val="255"/>
                <w:numId w:val="0"/>
              </w:numPr>
              <w:tabs>
                <w:tab w:val="left" w:pos="0"/>
              </w:tabs>
              <w:rPr>
                <w:rFonts w:ascii="宋体" w:hAnsi="宋体" w:cs="宋体"/>
                <w:snapToGrid w:val="0"/>
                <w:sz w:val="22"/>
              </w:rPr>
            </w:pPr>
            <w:r>
              <w:rPr>
                <w:rFonts w:ascii="宋体" w:hAnsi="宋体" w:cs="宋体" w:hint="eastAsia"/>
                <w:snapToGrid w:val="0"/>
                <w:sz w:val="22"/>
              </w:rPr>
              <w:t>1.维护地块现状：</w:t>
            </w:r>
            <w:r>
              <w:rPr>
                <w:rFonts w:ascii="宋体" w:hAnsi="宋体" w:cs="宋体" w:hint="eastAsia"/>
                <w:sz w:val="22"/>
              </w:rPr>
              <w:t>确保管护土地四界完整，边界清晰，土地权利不受侵犯，保持土地现状不发生变化，不出现乱搭建，盗挖盗采砂石，倾倒渣土，非法使用土地等情况。</w:t>
            </w:r>
          </w:p>
          <w:p w:rsidR="00075679" w:rsidRDefault="00DA2415">
            <w:pPr>
              <w:numPr>
                <w:ilvl w:val="255"/>
                <w:numId w:val="0"/>
              </w:numPr>
              <w:tabs>
                <w:tab w:val="left" w:pos="0"/>
              </w:tabs>
              <w:rPr>
                <w:rFonts w:ascii="宋体" w:hAnsi="宋体" w:cs="宋体"/>
                <w:snapToGrid w:val="0"/>
                <w:sz w:val="22"/>
              </w:rPr>
            </w:pPr>
            <w:r>
              <w:rPr>
                <w:rFonts w:ascii="宋体" w:hAnsi="宋体" w:cs="宋体" w:hint="eastAsia"/>
                <w:snapToGrid w:val="0"/>
                <w:sz w:val="22"/>
              </w:rPr>
              <w:t>2.</w:t>
            </w:r>
            <w:r>
              <w:rPr>
                <w:rFonts w:ascii="宋体" w:hAnsi="宋体" w:cs="宋体" w:hint="eastAsia"/>
                <w:sz w:val="22"/>
              </w:rPr>
              <w:t>日常环境卫生治理：采取针对性措施，消除管护地块日常扬尘、卫生问题及脏乱差现象。</w:t>
            </w:r>
          </w:p>
          <w:p w:rsidR="00075679" w:rsidRDefault="00DA2415">
            <w:pPr>
              <w:numPr>
                <w:ilvl w:val="255"/>
                <w:numId w:val="0"/>
              </w:numPr>
              <w:tabs>
                <w:tab w:val="left" w:pos="0"/>
              </w:tabs>
              <w:rPr>
                <w:rFonts w:ascii="宋体" w:hAnsi="宋体" w:cs="宋体"/>
                <w:snapToGrid w:val="0"/>
                <w:sz w:val="22"/>
              </w:rPr>
            </w:pPr>
            <w:r>
              <w:rPr>
                <w:rFonts w:ascii="宋体" w:hAnsi="宋体" w:cs="宋体" w:hint="eastAsia"/>
                <w:snapToGrid w:val="0"/>
                <w:sz w:val="22"/>
              </w:rPr>
              <w:t>3.交通管制：禁止无关的机动车进入管护管辖区域内部。</w:t>
            </w:r>
          </w:p>
          <w:p w:rsidR="00075679" w:rsidRDefault="00DA2415">
            <w:pPr>
              <w:numPr>
                <w:ilvl w:val="255"/>
                <w:numId w:val="0"/>
              </w:numPr>
              <w:tabs>
                <w:tab w:val="left" w:pos="0"/>
              </w:tabs>
              <w:rPr>
                <w:rFonts w:ascii="宋体" w:hAnsi="宋体" w:cs="宋体"/>
                <w:snapToGrid w:val="0"/>
                <w:sz w:val="22"/>
              </w:rPr>
            </w:pPr>
            <w:r>
              <w:rPr>
                <w:rFonts w:ascii="宋体" w:hAnsi="宋体" w:cs="宋体" w:hint="eastAsia"/>
                <w:snapToGrid w:val="0"/>
                <w:sz w:val="22"/>
              </w:rPr>
              <w:t>4.围墙的维护：保证围墙的完整性，发现破损要及时采取措施，如有重大损坏应及时通知采购人。</w:t>
            </w:r>
          </w:p>
          <w:p w:rsidR="00075679" w:rsidRDefault="00DA2415">
            <w:pPr>
              <w:numPr>
                <w:ilvl w:val="255"/>
                <w:numId w:val="0"/>
              </w:numPr>
              <w:tabs>
                <w:tab w:val="left" w:pos="0"/>
              </w:tabs>
              <w:rPr>
                <w:rFonts w:ascii="宋体" w:hAnsi="宋体" w:cs="宋体"/>
                <w:snapToGrid w:val="0"/>
                <w:sz w:val="22"/>
              </w:rPr>
            </w:pPr>
            <w:r>
              <w:rPr>
                <w:rFonts w:ascii="宋体" w:hAnsi="宋体" w:cs="宋体" w:hint="eastAsia"/>
                <w:snapToGrid w:val="0"/>
                <w:sz w:val="22"/>
              </w:rPr>
              <w:lastRenderedPageBreak/>
              <w:t>5.设施管理：管护区域内的市政设施、建（构）筑物以及其他附着物等，避免人为偷盗、破坏和污染。</w:t>
            </w:r>
          </w:p>
          <w:p w:rsidR="00075679" w:rsidRDefault="00DA2415">
            <w:pPr>
              <w:numPr>
                <w:ilvl w:val="2"/>
                <w:numId w:val="0"/>
              </w:numPr>
              <w:tabs>
                <w:tab w:val="left" w:pos="0"/>
                <w:tab w:val="left" w:pos="420"/>
              </w:tabs>
              <w:wordWrap w:val="0"/>
              <w:topLinePunct/>
              <w:rPr>
                <w:rFonts w:ascii="宋体" w:hAnsi="宋体" w:cs="宋体"/>
                <w:sz w:val="22"/>
              </w:rPr>
            </w:pPr>
            <w:r>
              <w:rPr>
                <w:rFonts w:ascii="宋体" w:hAnsi="宋体" w:cs="宋体" w:hint="eastAsia"/>
                <w:snapToGrid w:val="0"/>
                <w:sz w:val="22"/>
              </w:rPr>
              <w:t>6.安全管理：禁止闲杂无关人员进入地块，维护好地块的治安秩序；做好日常的防火、防汛工作，不得在管护管辖区域内明火操作；秋冬季节对存在枯枝落叶或未拆除建筑的地块、汛期雨季对存在坑塘、低洼地区的地块应设置针对性处理措施。</w:t>
            </w:r>
          </w:p>
        </w:tc>
      </w:tr>
      <w:tr w:rsidR="00075679">
        <w:trPr>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075679" w:rsidRDefault="00075679">
            <w:pPr>
              <w:numPr>
                <w:ilvl w:val="0"/>
                <w:numId w:val="15"/>
              </w:numPr>
              <w:wordWrap w:val="0"/>
              <w:jc w:val="center"/>
              <w:rPr>
                <w:rFonts w:ascii="宋体" w:hAnsi="宋体" w:cs="宋体"/>
                <w:sz w:val="22"/>
              </w:rPr>
            </w:pPr>
          </w:p>
        </w:tc>
        <w:tc>
          <w:tcPr>
            <w:tcW w:w="1612"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jc w:val="center"/>
              <w:rPr>
                <w:rFonts w:ascii="宋体" w:hAnsi="宋体" w:cs="宋体"/>
                <w:sz w:val="22"/>
              </w:rPr>
            </w:pPr>
            <w:r>
              <w:rPr>
                <w:rFonts w:ascii="宋体" w:hAnsi="宋体" w:cs="宋体" w:hint="eastAsia"/>
                <w:sz w:val="22"/>
              </w:rPr>
              <w:t>人员秩序管理要求</w:t>
            </w:r>
          </w:p>
        </w:tc>
        <w:tc>
          <w:tcPr>
            <w:tcW w:w="6816" w:type="dxa"/>
            <w:tcBorders>
              <w:top w:val="single" w:sz="4" w:space="0" w:color="auto"/>
              <w:left w:val="single" w:sz="4" w:space="0" w:color="auto"/>
              <w:bottom w:val="single" w:sz="4" w:space="0" w:color="auto"/>
              <w:right w:val="single" w:sz="4" w:space="0" w:color="auto"/>
            </w:tcBorders>
            <w:noWrap/>
          </w:tcPr>
          <w:p w:rsidR="00075679" w:rsidRDefault="00DA2415">
            <w:pPr>
              <w:tabs>
                <w:tab w:val="left" w:pos="0"/>
              </w:tabs>
              <w:rPr>
                <w:rFonts w:ascii="宋体" w:hAnsi="宋体" w:cs="宋体"/>
                <w:snapToGrid w:val="0"/>
                <w:sz w:val="22"/>
              </w:rPr>
            </w:pPr>
            <w:r>
              <w:rPr>
                <w:rFonts w:ascii="宋体" w:hAnsi="宋体" w:cs="宋体" w:hint="eastAsia"/>
                <w:snapToGrid w:val="0"/>
                <w:sz w:val="22"/>
              </w:rPr>
              <w:t>1.地块管护人员在工作期间严格遵守作息制度，不得迟到、早退，不得脱岗、旷工；应坚守岗位、尽职尽责，不得擅离职守。</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2</w:t>
            </w:r>
            <w:r>
              <w:rPr>
                <w:rFonts w:ascii="宋体" w:hAnsi="宋体" w:cs="宋体" w:hint="eastAsia"/>
                <w:snapToGrid w:val="0"/>
                <w:sz w:val="22"/>
              </w:rPr>
              <w:t>.地块管护人员在工作期间应坚持文明服务、礼貌用语，处理问题要分清是非、坚持原则、实事求是、以理服人、态度和蔼，不讲污言秽语、不刁难群众；</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3</w:t>
            </w:r>
            <w:r>
              <w:rPr>
                <w:rFonts w:ascii="宋体" w:hAnsi="宋体" w:cs="宋体" w:hint="eastAsia"/>
                <w:snapToGrid w:val="0"/>
                <w:sz w:val="22"/>
              </w:rPr>
              <w:t>.地块管护人员应遵纪守法、秉公办事，不得侵犯群众的合法权益，严禁以权谋私、徇私舞弊。</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4</w:t>
            </w:r>
            <w:r>
              <w:rPr>
                <w:rFonts w:ascii="宋体" w:hAnsi="宋体" w:cs="宋体" w:hint="eastAsia"/>
                <w:snapToGrid w:val="0"/>
                <w:sz w:val="22"/>
              </w:rPr>
              <w:t>.地块管护人员应认真维护好管护管辖区域内的治安秩序，发现破坏、恶意污染或其它可疑情况以及发生的治安、刑事等案件要及时向属地有关部门报告，并配合调查处理。</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5</w:t>
            </w:r>
            <w:r>
              <w:rPr>
                <w:rFonts w:ascii="宋体" w:hAnsi="宋体" w:cs="宋体" w:hint="eastAsia"/>
                <w:snapToGrid w:val="0"/>
                <w:sz w:val="22"/>
              </w:rPr>
              <w:t>.地块管护人员应做好详细的交接班记录、值班巡护记录，以备检查；上岗时未经许可不得擅自换岗。</w:t>
            </w:r>
          </w:p>
          <w:p w:rsidR="00075679" w:rsidRDefault="00DA2415">
            <w:pPr>
              <w:numPr>
                <w:ilvl w:val="255"/>
                <w:numId w:val="0"/>
              </w:numPr>
              <w:tabs>
                <w:tab w:val="left" w:pos="0"/>
              </w:tabs>
              <w:rPr>
                <w:rFonts w:ascii="宋体" w:hAnsi="宋体" w:cs="宋体"/>
                <w:sz w:val="22"/>
              </w:rPr>
            </w:pPr>
            <w:r>
              <w:rPr>
                <w:rFonts w:ascii="宋体" w:hAnsi="宋体" w:cs="宋体"/>
                <w:sz w:val="22"/>
              </w:rPr>
              <w:t>6</w:t>
            </w:r>
            <w:r>
              <w:rPr>
                <w:rFonts w:ascii="宋体" w:hAnsi="宋体" w:cs="宋体" w:hint="eastAsia"/>
                <w:sz w:val="22"/>
              </w:rPr>
              <w:t>.本项目服务过程中产生的所有数据信息</w:t>
            </w:r>
            <w:r>
              <w:rPr>
                <w:rFonts w:ascii="宋体" w:hAnsi="宋体" w:cs="宋体" w:hint="eastAsia"/>
                <w:snapToGrid w:val="0"/>
                <w:sz w:val="22"/>
              </w:rPr>
              <w:t>投标人</w:t>
            </w:r>
            <w:r>
              <w:rPr>
                <w:rFonts w:ascii="宋体" w:hAnsi="宋体" w:cs="宋体" w:hint="eastAsia"/>
                <w:sz w:val="22"/>
              </w:rPr>
              <w:t>应进行保密，在未经采购人同意的情况下，不得随意使用或对外公布，并应对所有在项目中获悉的数据及各类信息承担保密义务。</w:t>
            </w:r>
          </w:p>
          <w:p w:rsidR="00075679" w:rsidRDefault="00DA2415">
            <w:pPr>
              <w:numPr>
                <w:ilvl w:val="255"/>
                <w:numId w:val="0"/>
              </w:numPr>
              <w:tabs>
                <w:tab w:val="left" w:pos="0"/>
              </w:tabs>
              <w:rPr>
                <w:rFonts w:ascii="宋体" w:hAnsi="宋体" w:cs="宋体"/>
                <w:snapToGrid w:val="0"/>
                <w:sz w:val="22"/>
              </w:rPr>
            </w:pPr>
            <w:r>
              <w:rPr>
                <w:rFonts w:ascii="宋体" w:hAnsi="宋体" w:cs="宋体"/>
                <w:sz w:val="22"/>
              </w:rPr>
              <w:t>7</w:t>
            </w:r>
            <w:r>
              <w:rPr>
                <w:rFonts w:ascii="宋体" w:hAnsi="宋体" w:cs="宋体" w:hint="eastAsia"/>
                <w:sz w:val="22"/>
              </w:rPr>
              <w:t>.</w:t>
            </w:r>
            <w:r>
              <w:rPr>
                <w:rFonts w:ascii="宋体" w:hAnsi="宋体" w:cs="宋体" w:hint="eastAsia"/>
                <w:snapToGrid w:val="0"/>
                <w:sz w:val="22"/>
              </w:rPr>
              <w:t xml:space="preserve"> 投标人应在工作上保持与采购人的紧密联系，拟派本项目管理层必须24小时通讯畅通。</w:t>
            </w:r>
          </w:p>
          <w:p w:rsidR="00075679" w:rsidRDefault="00DA2415">
            <w:pPr>
              <w:numPr>
                <w:ilvl w:val="2"/>
                <w:numId w:val="0"/>
              </w:numPr>
              <w:tabs>
                <w:tab w:val="left" w:pos="0"/>
                <w:tab w:val="left" w:pos="420"/>
              </w:tabs>
              <w:wordWrap w:val="0"/>
              <w:topLinePunct/>
              <w:rPr>
                <w:rFonts w:ascii="宋体" w:hAnsi="宋体" w:cs="宋体"/>
                <w:sz w:val="22"/>
              </w:rPr>
            </w:pPr>
            <w:r>
              <w:rPr>
                <w:rFonts w:ascii="宋体" w:hAnsi="宋体" w:cs="宋体"/>
                <w:snapToGrid w:val="0"/>
                <w:sz w:val="22"/>
              </w:rPr>
              <w:t>8</w:t>
            </w:r>
            <w:r>
              <w:rPr>
                <w:rFonts w:ascii="宋体" w:hAnsi="宋体" w:cs="宋体" w:hint="eastAsia"/>
                <w:snapToGrid w:val="0"/>
                <w:sz w:val="22"/>
              </w:rPr>
              <w:t>. 投标人</w:t>
            </w:r>
            <w:r>
              <w:rPr>
                <w:rFonts w:ascii="宋体" w:hAnsi="宋体" w:cs="宋体" w:hint="eastAsia"/>
                <w:sz w:val="22"/>
              </w:rPr>
              <w:t>保证合法、合理使用管护人员，解决其工作和生活的必需条件，建立健全对管护人员的相关管理制度，并按《中华人民共和国劳动法》以及《中华人民共和国安全生产法》的相关规定对管护人员进行管理。管护人员若因履行本项目规定的职责而造成伤亡及财产损失，由</w:t>
            </w:r>
            <w:r>
              <w:rPr>
                <w:rFonts w:ascii="宋体" w:hAnsi="宋体" w:cs="宋体" w:hint="eastAsia"/>
                <w:snapToGrid w:val="0"/>
                <w:sz w:val="22"/>
              </w:rPr>
              <w:t>投标人</w:t>
            </w:r>
            <w:r>
              <w:rPr>
                <w:rFonts w:ascii="宋体" w:hAnsi="宋体" w:cs="宋体" w:hint="eastAsia"/>
                <w:sz w:val="22"/>
              </w:rPr>
              <w:t>负责处理善后及赔偿。</w:t>
            </w:r>
          </w:p>
          <w:p w:rsidR="00075679" w:rsidRDefault="00DA2415">
            <w:pPr>
              <w:numPr>
                <w:ilvl w:val="2"/>
                <w:numId w:val="0"/>
              </w:numPr>
              <w:tabs>
                <w:tab w:val="left" w:pos="0"/>
                <w:tab w:val="left" w:pos="420"/>
              </w:tabs>
              <w:wordWrap w:val="0"/>
              <w:topLinePunct/>
              <w:rPr>
                <w:rFonts w:ascii="宋体" w:hAnsi="宋体" w:cs="宋体"/>
                <w:sz w:val="22"/>
              </w:rPr>
            </w:pPr>
            <w:r>
              <w:rPr>
                <w:rFonts w:ascii="宋体" w:hAnsi="宋体" w:cs="宋体"/>
                <w:sz w:val="22"/>
              </w:rPr>
              <w:t>9</w:t>
            </w:r>
            <w:r>
              <w:rPr>
                <w:rFonts w:ascii="宋体" w:hAnsi="宋体" w:cs="宋体" w:hint="eastAsia"/>
                <w:sz w:val="22"/>
              </w:rPr>
              <w:t>.</w:t>
            </w:r>
            <w:r>
              <w:rPr>
                <w:rFonts w:ascii="宋体" w:hAnsi="宋体" w:cs="宋体" w:hint="eastAsia"/>
                <w:snapToGrid w:val="0"/>
                <w:sz w:val="22"/>
              </w:rPr>
              <w:t xml:space="preserve"> 投标人</w:t>
            </w:r>
            <w:r>
              <w:rPr>
                <w:rFonts w:ascii="宋体" w:hAnsi="宋体" w:cs="宋体" w:hint="eastAsia"/>
                <w:sz w:val="22"/>
              </w:rPr>
              <w:t>负责定期对派驻管护人员进行管理教育、不断提高服务质量。</w:t>
            </w:r>
          </w:p>
        </w:tc>
      </w:tr>
      <w:tr w:rsidR="00075679">
        <w:trPr>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075679" w:rsidRDefault="00075679">
            <w:pPr>
              <w:numPr>
                <w:ilvl w:val="0"/>
                <w:numId w:val="15"/>
              </w:numPr>
              <w:wordWrap w:val="0"/>
              <w:jc w:val="center"/>
              <w:rPr>
                <w:rFonts w:ascii="宋体" w:hAnsi="宋体" w:cs="宋体"/>
                <w:sz w:val="22"/>
              </w:rPr>
            </w:pPr>
          </w:p>
        </w:tc>
        <w:tc>
          <w:tcPr>
            <w:tcW w:w="1612"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jc w:val="center"/>
              <w:rPr>
                <w:rFonts w:ascii="宋体" w:hAnsi="宋体" w:cs="宋体"/>
                <w:sz w:val="22"/>
              </w:rPr>
            </w:pPr>
            <w:r>
              <w:rPr>
                <w:rFonts w:ascii="宋体" w:hAnsi="宋体" w:cs="宋体" w:hint="eastAsia"/>
                <w:sz w:val="22"/>
              </w:rPr>
              <w:t>应急处理要求</w:t>
            </w:r>
          </w:p>
        </w:tc>
        <w:tc>
          <w:tcPr>
            <w:tcW w:w="6816" w:type="dxa"/>
            <w:tcBorders>
              <w:top w:val="single" w:sz="4" w:space="0" w:color="auto"/>
              <w:left w:val="single" w:sz="4" w:space="0" w:color="auto"/>
              <w:bottom w:val="single" w:sz="4" w:space="0" w:color="auto"/>
              <w:right w:val="single" w:sz="4" w:space="0" w:color="auto"/>
            </w:tcBorders>
            <w:noWrap/>
          </w:tcPr>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hint="eastAsia"/>
                <w:snapToGrid w:val="0"/>
                <w:sz w:val="22"/>
              </w:rPr>
              <w:t>1.对于不可预见的天气情况投标人应配置必要的设施及工具:帐篷（临设）、电筒、锄头、铁铲、防洪沙袋等。</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2</w:t>
            </w:r>
            <w:r>
              <w:rPr>
                <w:rFonts w:ascii="宋体" w:hAnsi="宋体" w:cs="宋体" w:hint="eastAsia"/>
                <w:snapToGrid w:val="0"/>
                <w:sz w:val="22"/>
              </w:rPr>
              <w:t>.对于突发事件的处理应有相应的应急预案和处理措施，须配备必要的应急物资（医疗器材、照明器材、通讯器材、干粉灭火器、救援工具等）。</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3</w:t>
            </w:r>
            <w:r>
              <w:rPr>
                <w:rFonts w:ascii="宋体" w:hAnsi="宋体" w:cs="宋体" w:hint="eastAsia"/>
                <w:snapToGrid w:val="0"/>
                <w:sz w:val="22"/>
              </w:rPr>
              <w:t>. 突发极端天气应急处理:针对汛期易发生滑坡、洪水等，冬季干燥易发生火灾等特殊时期应配置专用应急物资。投标人针对极端天气造成的地块围墙垮塌、积水、线缆损坏、树木损坏应设置具体处理方案。</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4</w:t>
            </w:r>
            <w:r>
              <w:rPr>
                <w:rFonts w:ascii="宋体" w:hAnsi="宋体" w:cs="宋体" w:hint="eastAsia"/>
                <w:snapToGrid w:val="0"/>
                <w:sz w:val="22"/>
              </w:rPr>
              <w:t>. 突发火灾应急处理: 投标人针对地块内部房屋或枯枝落叶发生火灾应设计具体处理方案。</w:t>
            </w:r>
          </w:p>
        </w:tc>
      </w:tr>
    </w:tbl>
    <w:p w:rsidR="00075679" w:rsidRDefault="00075679">
      <w:pPr>
        <w:spacing w:line="360" w:lineRule="auto"/>
        <w:ind w:firstLineChars="200" w:firstLine="480"/>
        <w:rPr>
          <w:rFonts w:ascii="宋体" w:hAnsi="宋体"/>
          <w:sz w:val="24"/>
        </w:rPr>
      </w:pPr>
    </w:p>
    <w:p w:rsidR="00075679" w:rsidRDefault="00075679">
      <w:pPr>
        <w:spacing w:line="360" w:lineRule="auto"/>
        <w:rPr>
          <w:rFonts w:ascii="宋体" w:hAnsi="宋体"/>
          <w:b/>
          <w:bCs/>
          <w:sz w:val="24"/>
        </w:rPr>
      </w:pPr>
    </w:p>
    <w:p w:rsidR="00075679" w:rsidRDefault="00DA2415">
      <w:pPr>
        <w:spacing w:line="360" w:lineRule="auto"/>
        <w:rPr>
          <w:rFonts w:ascii="宋体" w:hAnsi="宋体"/>
          <w:color w:val="000000"/>
          <w:sz w:val="24"/>
          <w:szCs w:val="22"/>
        </w:rPr>
      </w:pPr>
      <w:r>
        <w:rPr>
          <w:rFonts w:ascii="宋体" w:hAnsi="宋体" w:hint="eastAsia"/>
          <w:color w:val="000000"/>
          <w:sz w:val="24"/>
          <w:szCs w:val="22"/>
        </w:rPr>
        <w:br w:type="page"/>
      </w:r>
    </w:p>
    <w:p w:rsidR="00075679" w:rsidRDefault="00075679">
      <w:pPr>
        <w:pStyle w:val="Default"/>
      </w:pPr>
    </w:p>
    <w:p w:rsidR="00075679" w:rsidRDefault="00DA2415">
      <w:pPr>
        <w:pStyle w:val="1"/>
        <w:ind w:firstLine="0"/>
      </w:pPr>
      <w:bookmarkStart w:id="55" w:name="_Toc10020647"/>
      <w:bookmarkStart w:id="56" w:name="_Toc10580"/>
      <w:bookmarkStart w:id="57" w:name="_Toc11308"/>
      <w:bookmarkEnd w:id="55"/>
      <w:r>
        <w:rPr>
          <w:rFonts w:hint="eastAsia"/>
        </w:rPr>
        <w:t>合同条款（格式）</w:t>
      </w:r>
      <w:bookmarkEnd w:id="56"/>
      <w:bookmarkEnd w:id="57"/>
    </w:p>
    <w:p w:rsidR="00075679" w:rsidRDefault="00DA2415">
      <w:pPr>
        <w:spacing w:line="620" w:lineRule="exact"/>
        <w:jc w:val="center"/>
        <w:rPr>
          <w:rFonts w:ascii="方正小标宋简体" w:eastAsia="方正小标宋简体" w:hAnsi="宋体"/>
          <w:bCs/>
          <w:color w:val="000000"/>
          <w:sz w:val="44"/>
          <w:szCs w:val="44"/>
        </w:rPr>
      </w:pPr>
      <w:bookmarkStart w:id="58" w:name="一．报价函（格式）"/>
      <w:bookmarkEnd w:id="58"/>
      <w:r>
        <w:rPr>
          <w:rFonts w:ascii="方正小标宋简体" w:eastAsia="方正小标宋简体" w:hAnsi="宋体" w:hint="eastAsia"/>
          <w:bCs/>
          <w:color w:val="000000"/>
          <w:sz w:val="44"/>
          <w:szCs w:val="44"/>
        </w:rPr>
        <w:t>储备土地委托管护合同</w:t>
      </w:r>
    </w:p>
    <w:p w:rsidR="00075679" w:rsidRDefault="00075679">
      <w:pPr>
        <w:spacing w:line="360" w:lineRule="auto"/>
        <w:ind w:firstLineChars="200" w:firstLine="480"/>
        <w:rPr>
          <w:rFonts w:ascii="宋体" w:hAnsi="宋体"/>
          <w:sz w:val="24"/>
        </w:rPr>
      </w:pPr>
    </w:p>
    <w:p w:rsidR="00075679" w:rsidRDefault="00DA2415">
      <w:pPr>
        <w:spacing w:line="360" w:lineRule="auto"/>
        <w:ind w:firstLineChars="200" w:firstLine="480"/>
        <w:rPr>
          <w:rFonts w:ascii="宋体" w:hAnsi="宋体"/>
          <w:sz w:val="24"/>
        </w:rPr>
      </w:pPr>
      <w:r>
        <w:rPr>
          <w:rFonts w:ascii="宋体" w:hAnsi="宋体" w:hint="eastAsia"/>
          <w:sz w:val="24"/>
        </w:rPr>
        <w:t>甲方：无锡市土地储备中心</w:t>
      </w:r>
    </w:p>
    <w:p w:rsidR="00075679" w:rsidRDefault="00DA2415">
      <w:pPr>
        <w:spacing w:line="360" w:lineRule="auto"/>
        <w:ind w:firstLineChars="200" w:firstLine="480"/>
        <w:rPr>
          <w:rFonts w:ascii="宋体" w:hAnsi="宋体"/>
          <w:sz w:val="24"/>
        </w:rPr>
      </w:pPr>
      <w:r>
        <w:rPr>
          <w:rFonts w:ascii="宋体" w:hAnsi="宋体" w:hint="eastAsia"/>
          <w:sz w:val="24"/>
        </w:rPr>
        <w:t xml:space="preserve">乙方： </w:t>
      </w:r>
    </w:p>
    <w:p w:rsidR="00075679" w:rsidRDefault="00DA2415">
      <w:pPr>
        <w:spacing w:line="360" w:lineRule="auto"/>
        <w:ind w:firstLineChars="200" w:firstLine="480"/>
        <w:rPr>
          <w:rFonts w:ascii="宋体" w:hAnsi="宋体"/>
          <w:sz w:val="24"/>
        </w:rPr>
      </w:pPr>
      <w:r>
        <w:rPr>
          <w:rFonts w:ascii="宋体" w:hAnsi="宋体" w:hint="eastAsia"/>
          <w:sz w:val="24"/>
        </w:rPr>
        <w:t>本合同依据《中华人民共和国民法典》及相关法律法规制定，经甲乙双方平等协商一致签订本协议，共同恪守下列条款。</w:t>
      </w:r>
    </w:p>
    <w:p w:rsidR="00075679" w:rsidRDefault="00DA2415" w:rsidP="00470B3E">
      <w:pPr>
        <w:spacing w:line="360" w:lineRule="auto"/>
        <w:ind w:firstLineChars="200" w:firstLine="482"/>
        <w:rPr>
          <w:rFonts w:ascii="宋体" w:hAnsi="宋体"/>
          <w:b/>
          <w:bCs/>
          <w:sz w:val="24"/>
          <w:highlight w:val="yellow"/>
        </w:rPr>
      </w:pPr>
      <w:r>
        <w:rPr>
          <w:rFonts w:ascii="宋体" w:hAnsi="宋体" w:hint="eastAsia"/>
          <w:b/>
          <w:bCs/>
          <w:sz w:val="24"/>
        </w:rPr>
        <w:t>一、委托内容：甲方委托乙方进行无锡大渲口储备地块场地管护服务。</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二、地块概况</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无锡大渲口储备地块</w:t>
      </w:r>
    </w:p>
    <w:p w:rsidR="00075679" w:rsidRDefault="00DA2415">
      <w:pPr>
        <w:spacing w:line="360" w:lineRule="auto"/>
        <w:ind w:firstLineChars="200" w:firstLine="480"/>
        <w:rPr>
          <w:rFonts w:ascii="宋体" w:hAnsi="宋体"/>
          <w:sz w:val="24"/>
        </w:rPr>
      </w:pPr>
      <w:r>
        <w:rPr>
          <w:rFonts w:ascii="宋体" w:hAnsi="宋体" w:hint="eastAsia"/>
          <w:sz w:val="24"/>
        </w:rPr>
        <w:t>（1）地块位置：大渲口地块位于滨湖区梁湖路与渔港路交叉口西北侧。</w:t>
      </w:r>
    </w:p>
    <w:p w:rsidR="00075679" w:rsidRDefault="00DA2415">
      <w:pPr>
        <w:spacing w:line="360" w:lineRule="auto"/>
        <w:ind w:firstLineChars="200" w:firstLine="480"/>
        <w:rPr>
          <w:rFonts w:ascii="宋体" w:hAnsi="宋体"/>
          <w:sz w:val="24"/>
        </w:rPr>
      </w:pPr>
      <w:r>
        <w:rPr>
          <w:rFonts w:ascii="宋体" w:hAnsi="宋体" w:hint="eastAsia"/>
          <w:sz w:val="24"/>
        </w:rPr>
        <w:t>（2）场地面积：12693.1平方米。</w:t>
      </w:r>
    </w:p>
    <w:p w:rsidR="00075679" w:rsidRDefault="00DA2415">
      <w:pPr>
        <w:spacing w:line="360" w:lineRule="auto"/>
        <w:ind w:firstLineChars="200" w:firstLine="480"/>
        <w:rPr>
          <w:rFonts w:ascii="宋体" w:hAnsi="宋体"/>
          <w:sz w:val="24"/>
        </w:rPr>
      </w:pPr>
      <w:r>
        <w:rPr>
          <w:rFonts w:ascii="宋体" w:hAnsi="宋体" w:hint="eastAsia"/>
          <w:sz w:val="24"/>
        </w:rPr>
        <w:t>（3）管护服务内容：需派遣劳务人员进行场地管护。具体工作内容包括场地的环境卫生管理、传达秩序管理及巡查等管护工作，保护场地内无垃圾倾倒现象，物品、设施等不丢失、不损坏，不发生任何安全事故。</w:t>
      </w:r>
    </w:p>
    <w:p w:rsidR="00075679" w:rsidRDefault="00DA2415">
      <w:pPr>
        <w:spacing w:line="360" w:lineRule="auto"/>
        <w:ind w:firstLineChars="200" w:firstLine="480"/>
        <w:rPr>
          <w:rFonts w:ascii="宋体" w:hAnsi="宋体"/>
          <w:sz w:val="24"/>
        </w:rPr>
      </w:pPr>
      <w:r>
        <w:rPr>
          <w:rFonts w:ascii="宋体" w:hAnsi="宋体" w:hint="eastAsia"/>
          <w:sz w:val="24"/>
        </w:rPr>
        <w:t>（4）地块使用现状及地上建（构）筑物、附着物状况：现状有</w:t>
      </w:r>
      <w:r w:rsidR="00D46E84">
        <w:rPr>
          <w:rFonts w:ascii="宋体" w:hAnsi="宋体" w:hint="eastAsia"/>
          <w:sz w:val="24"/>
        </w:rPr>
        <w:t>部分水泥场地及</w:t>
      </w:r>
      <w:r>
        <w:rPr>
          <w:rFonts w:ascii="宋体" w:hAnsi="宋体" w:hint="eastAsia"/>
          <w:sz w:val="24"/>
        </w:rPr>
        <w:t>绿化树木，按甲乙双方确认标高图及地形图为准。</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三、甲方的权利和义务</w:t>
      </w:r>
    </w:p>
    <w:p w:rsidR="00075679" w:rsidRDefault="00DA2415">
      <w:pPr>
        <w:spacing w:line="360" w:lineRule="auto"/>
        <w:ind w:firstLineChars="200" w:firstLine="480"/>
        <w:rPr>
          <w:rFonts w:ascii="宋体" w:hAnsi="宋体"/>
          <w:sz w:val="24"/>
        </w:rPr>
      </w:pPr>
      <w:r>
        <w:rPr>
          <w:rFonts w:ascii="宋体" w:hAnsi="宋体" w:hint="eastAsia"/>
          <w:sz w:val="24"/>
        </w:rPr>
        <w:t>1、甲方有权进入场地现场，对乙方承诺的安全监管进行检查；</w:t>
      </w:r>
    </w:p>
    <w:p w:rsidR="00075679" w:rsidRDefault="00DA2415">
      <w:pPr>
        <w:spacing w:line="360" w:lineRule="auto"/>
        <w:ind w:firstLineChars="200" w:firstLine="480"/>
        <w:rPr>
          <w:rFonts w:ascii="宋体" w:hAnsi="宋体"/>
          <w:sz w:val="24"/>
        </w:rPr>
      </w:pPr>
      <w:r>
        <w:rPr>
          <w:rFonts w:ascii="宋体" w:hAnsi="宋体" w:hint="eastAsia"/>
          <w:sz w:val="24"/>
        </w:rPr>
        <w:t>2、督促乙方加强内部治安防范措施，落实治安安全责任制，切实履行好门卫职责；</w:t>
      </w:r>
    </w:p>
    <w:p w:rsidR="00075679" w:rsidRDefault="00DA2415">
      <w:pPr>
        <w:spacing w:line="360" w:lineRule="auto"/>
        <w:ind w:firstLineChars="200" w:firstLine="480"/>
        <w:rPr>
          <w:rFonts w:ascii="宋体" w:hAnsi="宋体"/>
          <w:sz w:val="24"/>
        </w:rPr>
      </w:pPr>
      <w:r>
        <w:rPr>
          <w:rFonts w:ascii="宋体" w:hAnsi="宋体" w:hint="eastAsia"/>
          <w:sz w:val="24"/>
        </w:rPr>
        <w:t>3、督促乙方接受属地公安机关的业务指导和治安管理，落实各项治安防范责任制；</w:t>
      </w:r>
    </w:p>
    <w:p w:rsidR="00075679" w:rsidRDefault="00DA2415">
      <w:pPr>
        <w:spacing w:line="360" w:lineRule="auto"/>
        <w:ind w:firstLineChars="200" w:firstLine="480"/>
        <w:rPr>
          <w:rFonts w:ascii="宋体" w:hAnsi="宋体"/>
          <w:sz w:val="24"/>
        </w:rPr>
      </w:pPr>
      <w:r>
        <w:rPr>
          <w:rFonts w:ascii="宋体" w:hAnsi="宋体" w:hint="eastAsia"/>
          <w:sz w:val="24"/>
        </w:rPr>
        <w:t>4</w:t>
      </w:r>
      <w:r w:rsidR="009E2F10">
        <w:rPr>
          <w:rFonts w:ascii="宋体" w:hAnsi="宋体" w:hint="eastAsia"/>
          <w:sz w:val="24"/>
        </w:rPr>
        <w:t>、移交前向乙方交清场地内的主要设施、</w:t>
      </w:r>
      <w:r>
        <w:rPr>
          <w:rFonts w:ascii="宋体" w:hAnsi="宋体" w:hint="eastAsia"/>
          <w:sz w:val="24"/>
        </w:rPr>
        <w:t>道路、围墙等治安安全防范情况。</w:t>
      </w:r>
    </w:p>
    <w:p w:rsidR="00075679" w:rsidRDefault="00DA2415">
      <w:pPr>
        <w:spacing w:line="360" w:lineRule="auto"/>
        <w:ind w:firstLineChars="200" w:firstLine="480"/>
        <w:rPr>
          <w:rFonts w:ascii="宋体" w:hAnsi="宋体"/>
          <w:sz w:val="24"/>
        </w:rPr>
      </w:pPr>
      <w:r>
        <w:rPr>
          <w:rFonts w:ascii="宋体" w:hAnsi="宋体" w:hint="eastAsia"/>
          <w:sz w:val="24"/>
        </w:rPr>
        <w:t>5、在管理过程中如果出现责任事故包括但不限于垃圾堆积等情况，乙方应及时处置，相关费用由乙方承担；如果未能按时处置，甲方有权在年度管理费用中扣除相关费用。</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四、乙方的权利和义务</w:t>
      </w:r>
    </w:p>
    <w:p w:rsidR="00075679" w:rsidRDefault="00DA2415">
      <w:pPr>
        <w:spacing w:line="360" w:lineRule="auto"/>
        <w:ind w:firstLineChars="200" w:firstLine="480"/>
        <w:rPr>
          <w:rFonts w:ascii="宋体" w:hAnsi="宋体"/>
          <w:sz w:val="24"/>
        </w:rPr>
      </w:pPr>
      <w:r>
        <w:rPr>
          <w:rFonts w:ascii="宋体" w:hAnsi="宋体" w:hint="eastAsia"/>
          <w:sz w:val="24"/>
        </w:rPr>
        <w:t>1、委托管理期间乙方应派专人进驻现场进行全程监管，巡查地块，排除安全隐患，确保地块内财产安全、场地清洁,未发生刑事、治安、消防事故；</w:t>
      </w:r>
    </w:p>
    <w:p w:rsidR="00075679" w:rsidRDefault="00DA2415">
      <w:pPr>
        <w:spacing w:line="360" w:lineRule="auto"/>
        <w:ind w:firstLineChars="200" w:firstLine="480"/>
        <w:rPr>
          <w:rFonts w:ascii="宋体" w:hAnsi="宋体"/>
          <w:sz w:val="24"/>
        </w:rPr>
      </w:pPr>
      <w:r>
        <w:rPr>
          <w:rFonts w:ascii="宋体" w:hAnsi="宋体" w:hint="eastAsia"/>
          <w:sz w:val="24"/>
        </w:rPr>
        <w:t>2、乙方应周密制定紧急情况处置方案和应急预案，确保内部治安安全,乙方保证本合同项下地块的环境卫生状况符合公共卫生标准、地块内的公共设施未遭破坏；</w:t>
      </w:r>
    </w:p>
    <w:p w:rsidR="00075679" w:rsidRDefault="00DA2415">
      <w:pPr>
        <w:spacing w:line="360" w:lineRule="auto"/>
        <w:ind w:firstLineChars="200" w:firstLine="480"/>
        <w:rPr>
          <w:rFonts w:ascii="宋体" w:hAnsi="宋体"/>
          <w:sz w:val="24"/>
        </w:rPr>
      </w:pPr>
      <w:r>
        <w:rPr>
          <w:rFonts w:ascii="宋体" w:hAnsi="宋体" w:hint="eastAsia"/>
          <w:sz w:val="24"/>
        </w:rPr>
        <w:lastRenderedPageBreak/>
        <w:t>3、乙方应切实加强管护范围土地的管理工作，乙方应安排人员对该管理土地进行巡查和日常管理，必须及时有效的制止乱倾乱倒，蚕食侵占的行为；乙方保证在履行本合同项下管理义务期间不因管理不善导致被新闻媒体曝光或受到行政处罚；</w:t>
      </w:r>
    </w:p>
    <w:p w:rsidR="00075679" w:rsidRDefault="00DA2415">
      <w:pPr>
        <w:spacing w:line="360" w:lineRule="auto"/>
        <w:ind w:firstLineChars="200" w:firstLine="480"/>
        <w:rPr>
          <w:rFonts w:ascii="宋体" w:hAnsi="宋体"/>
          <w:sz w:val="24"/>
        </w:rPr>
      </w:pPr>
      <w:r>
        <w:rPr>
          <w:rFonts w:ascii="宋体" w:hAnsi="宋体" w:hint="eastAsia"/>
          <w:sz w:val="24"/>
        </w:rPr>
        <w:t>4、乙方派出的管理人员在本合同履行期间与乙方发生的劳务纠纷，由乙方自行解决，与甲方无关。严格遵守国家的相关法律、法规，切实履行《中华人民共和国治安管理法》相关规定，自觉服从政府有关部门的管理；</w:t>
      </w:r>
    </w:p>
    <w:p w:rsidR="00075679" w:rsidRDefault="00DA2415">
      <w:pPr>
        <w:spacing w:line="360" w:lineRule="auto"/>
        <w:ind w:firstLineChars="200" w:firstLine="480"/>
        <w:rPr>
          <w:rFonts w:ascii="宋体" w:hAnsi="宋体"/>
          <w:sz w:val="24"/>
        </w:rPr>
      </w:pPr>
      <w:r>
        <w:rPr>
          <w:rFonts w:ascii="宋体" w:hAnsi="宋体" w:hint="eastAsia"/>
          <w:sz w:val="24"/>
        </w:rPr>
        <w:t>5、乙方应严格落实治安安全防范措施，加强门卫管理，督促保安人员治安巡逻检查，确保场地内部财产的安全，场地内无陌生闲杂人员逗留。乙方派出的管理人员在管理过程中引起第三人人身或财产损害，由此引起的损害赔偿责任由乙方与管理人员自行解决，与甲方无关。若导致甲方向第三人承担责任的，甲方在承担责任后，乙方应全额赔偿甲方因此遭受的实际损失。</w:t>
      </w:r>
    </w:p>
    <w:p w:rsidR="00075679" w:rsidRDefault="00DA2415">
      <w:pPr>
        <w:spacing w:line="360" w:lineRule="auto"/>
        <w:ind w:firstLineChars="200" w:firstLine="480"/>
        <w:rPr>
          <w:rFonts w:ascii="宋体" w:hAnsi="宋体"/>
          <w:sz w:val="24"/>
        </w:rPr>
      </w:pPr>
      <w:r>
        <w:rPr>
          <w:rFonts w:ascii="宋体" w:hAnsi="宋体" w:hint="eastAsia"/>
          <w:sz w:val="24"/>
        </w:rPr>
        <w:t>6、乙方要定期做好详细工</w:t>
      </w:r>
      <w:r w:rsidRPr="000A0E8E">
        <w:rPr>
          <w:rFonts w:ascii="宋体" w:hAnsi="宋体" w:hint="eastAsia"/>
          <w:sz w:val="24"/>
        </w:rPr>
        <w:t>作日志，确保24小时在岗。</w:t>
      </w:r>
      <w:r>
        <w:rPr>
          <w:rFonts w:ascii="宋体" w:hAnsi="宋体" w:hint="eastAsia"/>
          <w:sz w:val="24"/>
        </w:rPr>
        <w:t>乙方因管理本合同项下土地与第三方发生的纠纷，由乙方自行解决并承担法律责任。</w:t>
      </w:r>
    </w:p>
    <w:p w:rsidR="00075679" w:rsidRDefault="00DA2415">
      <w:pPr>
        <w:spacing w:line="360" w:lineRule="auto"/>
        <w:ind w:firstLineChars="200" w:firstLine="480"/>
        <w:rPr>
          <w:rFonts w:ascii="宋体" w:hAnsi="宋体"/>
          <w:sz w:val="24"/>
        </w:rPr>
      </w:pPr>
      <w:r>
        <w:rPr>
          <w:rFonts w:ascii="宋体" w:hAnsi="宋体" w:hint="eastAsia"/>
          <w:sz w:val="24"/>
        </w:rPr>
        <w:t>7、乙方派驻的工作人员在场地内不得从事与本职无关的工作，利用管理场地谋取个人利益。</w:t>
      </w:r>
    </w:p>
    <w:p w:rsidR="00075679" w:rsidRDefault="00DA2415">
      <w:pPr>
        <w:spacing w:line="360" w:lineRule="auto"/>
        <w:ind w:firstLineChars="200" w:firstLine="480"/>
        <w:rPr>
          <w:rFonts w:ascii="宋体" w:hAnsi="宋体"/>
          <w:sz w:val="24"/>
        </w:rPr>
      </w:pPr>
      <w:r>
        <w:rPr>
          <w:rFonts w:ascii="宋体" w:hAnsi="宋体" w:hint="eastAsia"/>
          <w:sz w:val="24"/>
        </w:rPr>
        <w:t>8、乙方不得擅自对外出租场地、房屋，不得容留他人使用、居住。</w:t>
      </w:r>
    </w:p>
    <w:p w:rsidR="00075679" w:rsidRDefault="00DA2415">
      <w:pPr>
        <w:spacing w:line="360" w:lineRule="auto"/>
        <w:ind w:firstLineChars="200" w:firstLine="480"/>
        <w:rPr>
          <w:rFonts w:ascii="宋体" w:hAnsi="宋体"/>
          <w:sz w:val="24"/>
        </w:rPr>
      </w:pPr>
      <w:r>
        <w:rPr>
          <w:rFonts w:ascii="宋体" w:hAnsi="宋体" w:hint="eastAsia"/>
          <w:sz w:val="24"/>
        </w:rPr>
        <w:t>9、法规、政策规定由乙方承担的其他责任。</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五、看管期限</w:t>
      </w:r>
    </w:p>
    <w:p w:rsidR="00075679" w:rsidRDefault="00DA2415">
      <w:pPr>
        <w:spacing w:line="360" w:lineRule="auto"/>
        <w:ind w:firstLineChars="200" w:firstLine="480"/>
        <w:rPr>
          <w:rFonts w:ascii="宋体" w:hAnsi="宋体"/>
          <w:sz w:val="24"/>
        </w:rPr>
      </w:pPr>
      <w:r>
        <w:rPr>
          <w:rFonts w:ascii="宋体" w:hAnsi="宋体" w:hint="eastAsia"/>
          <w:sz w:val="24"/>
        </w:rPr>
        <w:t>1、管护期限：一年。自年 月 日- 年 月 日，</w:t>
      </w:r>
      <w:r>
        <w:rPr>
          <w:rFonts w:ascii="宋体" w:hAnsi="宋体" w:hint="eastAsia"/>
          <w:b/>
          <w:bCs/>
          <w:sz w:val="24"/>
        </w:rPr>
        <w:t>期间提前终止须提前一个月书面通知对方</w:t>
      </w:r>
      <w:r>
        <w:rPr>
          <w:rFonts w:ascii="宋体" w:hAnsi="宋体" w:hint="eastAsia"/>
          <w:sz w:val="24"/>
        </w:rPr>
        <w:t>。</w:t>
      </w:r>
    </w:p>
    <w:p w:rsidR="00075679" w:rsidRDefault="00DA2415">
      <w:pPr>
        <w:spacing w:line="360" w:lineRule="auto"/>
        <w:ind w:firstLineChars="200" w:firstLine="480"/>
        <w:rPr>
          <w:rFonts w:ascii="宋体" w:hAnsi="宋体"/>
          <w:sz w:val="24"/>
        </w:rPr>
      </w:pPr>
      <w:r>
        <w:rPr>
          <w:rFonts w:ascii="宋体" w:hAnsi="宋体" w:hint="eastAsia"/>
          <w:sz w:val="24"/>
        </w:rPr>
        <w:t>2、若本合同项下地块全部或者部分需要开发使用或者出让，甲方有权单方提前终止本合同或部分解除本合同，但甲方必须提前一个月书面通知乙方。乙方应按甲方通知的时间和条件无条件清理地块并撤离，将地块完整交回给甲方。</w:t>
      </w:r>
      <w:r>
        <w:rPr>
          <w:rFonts w:ascii="宋体" w:hAnsi="宋体"/>
          <w:sz w:val="24"/>
        </w:rPr>
        <w:t>甲方提前终止本合同或部分解除本合同收回全部或部分土地的，乙方不得以此为由要求甲方承担任何违约赔偿责任或要求甲方给予任何补偿</w:t>
      </w:r>
      <w:r>
        <w:rPr>
          <w:rFonts w:ascii="宋体" w:hAnsi="宋体" w:hint="eastAsia"/>
          <w:sz w:val="24"/>
        </w:rPr>
        <w:t>。</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六、管护服务费及支付方式</w:t>
      </w:r>
    </w:p>
    <w:p w:rsidR="00075679" w:rsidRDefault="00DA2415">
      <w:pPr>
        <w:spacing w:line="360" w:lineRule="auto"/>
        <w:ind w:firstLineChars="200" w:firstLine="480"/>
        <w:rPr>
          <w:rFonts w:ascii="宋体" w:hAnsi="宋体"/>
          <w:sz w:val="24"/>
        </w:rPr>
      </w:pPr>
      <w:bookmarkStart w:id="59" w:name="OLE_LINK21"/>
      <w:bookmarkStart w:id="60" w:name="OLE_LINK22"/>
      <w:r>
        <w:rPr>
          <w:rFonts w:ascii="宋体" w:hAnsi="宋体" w:hint="eastAsia"/>
          <w:sz w:val="24"/>
        </w:rPr>
        <w:t>1、</w:t>
      </w:r>
      <w:r>
        <w:rPr>
          <w:rFonts w:ascii="宋体" w:hAnsi="宋体" w:hint="eastAsia"/>
          <w:color w:val="000000" w:themeColor="text1"/>
          <w:sz w:val="24"/>
          <w:szCs w:val="24"/>
        </w:rPr>
        <w:t>合同生效日起，</w:t>
      </w:r>
      <w:r>
        <w:rPr>
          <w:rFonts w:ascii="宋体" w:hAnsi="宋体" w:hint="eastAsia"/>
          <w:sz w:val="24"/>
        </w:rPr>
        <w:t>自收到发票后15日内甲方向乙方支付项目款的三分之一（即4个月管护费用），服务期满10个月后支付至合同总金额的六分之五（即1</w:t>
      </w:r>
      <w:r>
        <w:rPr>
          <w:rFonts w:ascii="宋体" w:hAnsi="宋体"/>
          <w:sz w:val="24"/>
        </w:rPr>
        <w:t>0</w:t>
      </w:r>
      <w:r>
        <w:rPr>
          <w:rFonts w:ascii="宋体" w:hAnsi="宋体" w:hint="eastAsia"/>
          <w:sz w:val="24"/>
        </w:rPr>
        <w:t>个月管护费用），服务期满1年并且验收合格后付清余款。</w:t>
      </w:r>
    </w:p>
    <w:bookmarkEnd w:id="59"/>
    <w:bookmarkEnd w:id="60"/>
    <w:p w:rsidR="00075679" w:rsidRDefault="00DA2415">
      <w:pPr>
        <w:spacing w:line="360" w:lineRule="auto"/>
        <w:ind w:firstLineChars="200" w:firstLine="480"/>
        <w:rPr>
          <w:rFonts w:ascii="宋体" w:hAnsi="宋体"/>
          <w:sz w:val="24"/>
        </w:rPr>
      </w:pPr>
      <w:r>
        <w:rPr>
          <w:rFonts w:ascii="宋体" w:hAnsi="宋体" w:hint="eastAsia"/>
          <w:sz w:val="24"/>
        </w:rPr>
        <w:t>2、若因本合同项下地块需开发使用或出让，乙方收到甲方通知要求解除或终止管护时，按乙方实际看管月数计算管护费用，乙方管护服务期不足一个月，则按乙方实际看管天数计算看管服务费（每个月按30天计算）。以上计算方式保留2位小数。</w:t>
      </w:r>
    </w:p>
    <w:p w:rsidR="00075679" w:rsidRDefault="00DA2415">
      <w:pPr>
        <w:spacing w:line="360" w:lineRule="auto"/>
        <w:ind w:firstLineChars="200" w:firstLine="480"/>
        <w:rPr>
          <w:rFonts w:ascii="宋体" w:hAnsi="宋体"/>
          <w:sz w:val="24"/>
        </w:rPr>
      </w:pPr>
      <w:r>
        <w:rPr>
          <w:rFonts w:ascii="宋体" w:hAnsi="宋体" w:hint="eastAsia"/>
          <w:sz w:val="24"/>
        </w:rPr>
        <w:t>甲方以转账方式到乙方指定的账户。</w:t>
      </w:r>
    </w:p>
    <w:p w:rsidR="00075679" w:rsidRDefault="00DA2415">
      <w:pPr>
        <w:spacing w:line="360" w:lineRule="auto"/>
        <w:ind w:firstLineChars="200" w:firstLine="480"/>
        <w:rPr>
          <w:rFonts w:ascii="宋体" w:hAnsi="宋体"/>
          <w:sz w:val="24"/>
        </w:rPr>
      </w:pPr>
      <w:r>
        <w:rPr>
          <w:rFonts w:ascii="宋体" w:hAnsi="宋体" w:hint="eastAsia"/>
          <w:sz w:val="24"/>
        </w:rPr>
        <w:t xml:space="preserve">（户名），账号：       </w:t>
      </w:r>
      <w:r w:rsidR="000A0E8E">
        <w:rPr>
          <w:rFonts w:ascii="宋体" w:hAnsi="宋体" w:hint="eastAsia"/>
          <w:sz w:val="24"/>
        </w:rPr>
        <w:t xml:space="preserve"> </w:t>
      </w:r>
      <w:r>
        <w:rPr>
          <w:rFonts w:ascii="宋体" w:hAnsi="宋体" w:hint="eastAsia"/>
          <w:sz w:val="24"/>
        </w:rPr>
        <w:t xml:space="preserve">    ，开户银行：                   </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七、违约责任</w:t>
      </w:r>
    </w:p>
    <w:p w:rsidR="00075679" w:rsidRDefault="00DA2415">
      <w:pPr>
        <w:spacing w:line="360" w:lineRule="auto"/>
        <w:ind w:firstLineChars="200" w:firstLine="480"/>
        <w:rPr>
          <w:rFonts w:ascii="宋体" w:hAnsi="宋体"/>
          <w:sz w:val="24"/>
        </w:rPr>
      </w:pPr>
      <w:r>
        <w:rPr>
          <w:rFonts w:ascii="宋体" w:hAnsi="宋体" w:hint="eastAsia"/>
          <w:sz w:val="24"/>
        </w:rPr>
        <w:lastRenderedPageBreak/>
        <w:t>甲方将会不定期对看管地块进行抽查巡视，如发现有包括但不限于乱倾乱倒，蚕食侵占等现象时，甲方有权要求乙方限期整改并警告，如逾期未整改造成甲方经济损失的，甲方有权在年度管理费用中扣除相关费用，同时乙方应向甲方支付合同总价10%的违约金并承担涉及的法律责任。</w:t>
      </w:r>
    </w:p>
    <w:p w:rsidR="00075679" w:rsidRDefault="00DA2415">
      <w:pPr>
        <w:spacing w:line="360" w:lineRule="auto"/>
        <w:ind w:firstLineChars="200" w:firstLine="480"/>
        <w:rPr>
          <w:rFonts w:ascii="宋体" w:hAnsi="宋体"/>
          <w:sz w:val="24"/>
        </w:rPr>
      </w:pPr>
      <w:r>
        <w:rPr>
          <w:rFonts w:ascii="宋体" w:hAnsi="宋体" w:hint="eastAsia"/>
          <w:sz w:val="24"/>
        </w:rPr>
        <w:t>本合同约定的看管期限内，本合同项下任何一地块未能达到乙方投标文件中承诺的任何一项管理目标的，乙方除积极采取补救措施及时纠正外，甲方有权扣除当月管理服务费总额1%作为违约金。累计达三项以上的，甲方有权单方终止本合同。</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八、其他</w:t>
      </w:r>
    </w:p>
    <w:p w:rsidR="00075679" w:rsidRDefault="00DA2415">
      <w:pPr>
        <w:spacing w:line="360" w:lineRule="auto"/>
        <w:ind w:firstLineChars="200" w:firstLine="480"/>
        <w:rPr>
          <w:rFonts w:ascii="宋体" w:hAnsi="宋体"/>
          <w:sz w:val="24"/>
        </w:rPr>
      </w:pPr>
      <w:r>
        <w:rPr>
          <w:rFonts w:ascii="宋体" w:hAnsi="宋体" w:hint="eastAsia"/>
          <w:sz w:val="24"/>
        </w:rPr>
        <w:t>1、本协议有效期内，遇国家或相关政策导致甲、乙双方无法按约定条款履行的，不视为违约，双方可根据政策变化协商变更协议内容。在协议履行过程中，双方如就有关条款发生争议，由双方协商解决，如协商无效，双方均有权向甲方所在地人民法院提起诉讼，诉讼期间，甲乙双方除有争议的部份外，其它协议条款应继续履行。</w:t>
      </w:r>
    </w:p>
    <w:p w:rsidR="00075679" w:rsidRDefault="00DA2415">
      <w:pPr>
        <w:spacing w:line="360" w:lineRule="auto"/>
        <w:ind w:firstLineChars="200" w:firstLine="480"/>
        <w:rPr>
          <w:rFonts w:ascii="宋体" w:hAnsi="宋体"/>
          <w:sz w:val="24"/>
        </w:rPr>
      </w:pPr>
      <w:r>
        <w:rPr>
          <w:rFonts w:ascii="宋体" w:hAnsi="宋体" w:hint="eastAsia"/>
          <w:sz w:val="24"/>
        </w:rPr>
        <w:t>2、本合同生效后，无论甲方或乙方的名称、组织形式、企业性质、经营范围、注册资本、投资者等发生任何变更，甲方或乙方应继续或要求其权利义务的合法继承人恪守并履行其在本合同项下之相关义务。</w:t>
      </w:r>
    </w:p>
    <w:p w:rsidR="00075679" w:rsidRDefault="00DA2415">
      <w:pPr>
        <w:spacing w:line="360" w:lineRule="auto"/>
        <w:ind w:firstLineChars="200" w:firstLine="480"/>
        <w:rPr>
          <w:rFonts w:ascii="宋体" w:hAnsi="宋体"/>
          <w:sz w:val="24"/>
        </w:rPr>
      </w:pPr>
      <w:r>
        <w:rPr>
          <w:rFonts w:ascii="宋体" w:hAnsi="宋体" w:hint="eastAsia"/>
          <w:sz w:val="24"/>
        </w:rPr>
        <w:t>3、合同终止后，在新的物业管理服务企业接管本场地前，除甲方要求乙方提前撤离外，新老公司的交接过渡期最长为1个月，在此期间乙方应提供过渡期场地管护服务项目，过渡期场地管护服务标准和服务费标准不变，由乙方收取；1个月过渡期满，即完成交接、撤离。否则，甲方有权进行任何处置，一切后果由乙方承担。</w:t>
      </w:r>
    </w:p>
    <w:p w:rsidR="00075679" w:rsidRDefault="00DA2415">
      <w:pPr>
        <w:spacing w:line="360" w:lineRule="auto"/>
        <w:ind w:firstLineChars="200" w:firstLine="480"/>
        <w:rPr>
          <w:rFonts w:ascii="宋体" w:hAnsi="宋体"/>
          <w:sz w:val="24"/>
        </w:rPr>
      </w:pPr>
      <w:r>
        <w:rPr>
          <w:rFonts w:ascii="宋体" w:hAnsi="宋体" w:hint="eastAsia"/>
          <w:sz w:val="24"/>
        </w:rPr>
        <w:t>4、本协议未尽事宜，由甲方、乙方友好协商，达成补充协议，为本协议附件，与本协议具有同等效力。</w:t>
      </w:r>
    </w:p>
    <w:p w:rsidR="00075679" w:rsidRDefault="00DA2415">
      <w:pPr>
        <w:spacing w:line="360" w:lineRule="auto"/>
        <w:ind w:firstLineChars="200" w:firstLine="480"/>
        <w:rPr>
          <w:rFonts w:ascii="宋体" w:hAnsi="宋体"/>
          <w:sz w:val="24"/>
        </w:rPr>
      </w:pPr>
      <w:r>
        <w:rPr>
          <w:rFonts w:ascii="宋体" w:hAnsi="宋体" w:hint="eastAsia"/>
          <w:sz w:val="24"/>
        </w:rPr>
        <w:t>5、本合同正本连同附件，一式四份，甲、乙双方各执两份，具有同等法律效力。、</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九、附件</w:t>
      </w:r>
    </w:p>
    <w:p w:rsidR="00075679" w:rsidRDefault="00DA2415">
      <w:pPr>
        <w:spacing w:line="360" w:lineRule="auto"/>
        <w:ind w:firstLineChars="200" w:firstLine="480"/>
        <w:rPr>
          <w:rFonts w:ascii="宋体" w:hAnsi="宋体"/>
          <w:sz w:val="24"/>
        </w:rPr>
      </w:pPr>
      <w:r>
        <w:rPr>
          <w:rFonts w:ascii="宋体" w:hAnsi="宋体" w:hint="eastAsia"/>
          <w:sz w:val="24"/>
        </w:rPr>
        <w:t>宗地图和投标文件。</w:t>
      </w:r>
    </w:p>
    <w:p w:rsidR="00075679" w:rsidRDefault="00075679">
      <w:pPr>
        <w:tabs>
          <w:tab w:val="left" w:pos="525"/>
          <w:tab w:val="left" w:pos="945"/>
          <w:tab w:val="left" w:pos="1050"/>
        </w:tabs>
        <w:spacing w:line="360" w:lineRule="auto"/>
        <w:ind w:left="525"/>
        <w:rPr>
          <w:rFonts w:ascii="宋体" w:hAnsi="宋体"/>
          <w:bCs/>
          <w:sz w:val="24"/>
          <w:szCs w:val="24"/>
        </w:rPr>
      </w:pPr>
    </w:p>
    <w:p w:rsidR="00075679" w:rsidRDefault="00075679">
      <w:pPr>
        <w:tabs>
          <w:tab w:val="left" w:pos="525"/>
          <w:tab w:val="left" w:pos="945"/>
          <w:tab w:val="left" w:pos="1050"/>
        </w:tabs>
        <w:spacing w:line="360" w:lineRule="auto"/>
        <w:ind w:left="525"/>
        <w:rPr>
          <w:rFonts w:ascii="宋体" w:hAnsi="宋体"/>
          <w:bCs/>
          <w:sz w:val="24"/>
          <w:szCs w:val="24"/>
        </w:rPr>
      </w:pPr>
    </w:p>
    <w:p w:rsidR="00075679" w:rsidRDefault="00075679">
      <w:pPr>
        <w:tabs>
          <w:tab w:val="left" w:pos="525"/>
          <w:tab w:val="left" w:pos="945"/>
          <w:tab w:val="left" w:pos="1050"/>
        </w:tabs>
        <w:spacing w:line="360" w:lineRule="auto"/>
        <w:ind w:left="525"/>
        <w:rPr>
          <w:rFonts w:ascii="宋体" w:hAnsi="宋体"/>
          <w:bCs/>
          <w:sz w:val="24"/>
          <w:szCs w:val="24"/>
        </w:rPr>
      </w:pPr>
    </w:p>
    <w:p w:rsidR="00075679" w:rsidRDefault="00075679">
      <w:pPr>
        <w:pStyle w:val="4"/>
        <w:rPr>
          <w:rFonts w:ascii="宋体" w:hAnsi="宋体"/>
          <w:bCs/>
          <w:sz w:val="24"/>
          <w:szCs w:val="24"/>
        </w:rPr>
      </w:pPr>
    </w:p>
    <w:p w:rsidR="00075679" w:rsidRDefault="00075679"/>
    <w:p w:rsidR="00075679" w:rsidRDefault="00075679">
      <w:pPr>
        <w:tabs>
          <w:tab w:val="left" w:pos="525"/>
          <w:tab w:val="left" w:pos="945"/>
          <w:tab w:val="left" w:pos="1050"/>
        </w:tabs>
        <w:spacing w:line="360" w:lineRule="auto"/>
        <w:ind w:left="525"/>
        <w:rPr>
          <w:rFonts w:ascii="宋体" w:hAnsi="宋体"/>
          <w:bCs/>
          <w:sz w:val="24"/>
          <w:szCs w:val="24"/>
        </w:rPr>
      </w:pPr>
    </w:p>
    <w:p w:rsidR="00075679" w:rsidRDefault="00075679">
      <w:pPr>
        <w:tabs>
          <w:tab w:val="left" w:pos="525"/>
          <w:tab w:val="left" w:pos="945"/>
          <w:tab w:val="left" w:pos="1050"/>
        </w:tabs>
        <w:spacing w:line="360" w:lineRule="auto"/>
        <w:ind w:left="525"/>
        <w:rPr>
          <w:rFonts w:ascii="宋体" w:hAnsi="宋体"/>
          <w:bCs/>
          <w:sz w:val="24"/>
          <w:szCs w:val="24"/>
        </w:rPr>
      </w:pPr>
    </w:p>
    <w:p w:rsidR="00075679" w:rsidRDefault="00075679">
      <w:pPr>
        <w:spacing w:line="360" w:lineRule="auto"/>
        <w:ind w:firstLineChars="200" w:firstLine="480"/>
        <w:rPr>
          <w:rFonts w:ascii="宋体" w:hAnsi="宋体"/>
          <w:sz w:val="24"/>
        </w:rPr>
      </w:pPr>
    </w:p>
    <w:p w:rsidR="00075679" w:rsidRDefault="00DA2415">
      <w:pPr>
        <w:spacing w:line="360" w:lineRule="auto"/>
        <w:ind w:firstLineChars="200" w:firstLine="480"/>
        <w:rPr>
          <w:rFonts w:ascii="宋体" w:hAnsi="宋体"/>
          <w:sz w:val="24"/>
        </w:rPr>
      </w:pPr>
      <w:r>
        <w:rPr>
          <w:rFonts w:ascii="宋体" w:hAnsi="宋体" w:hint="eastAsia"/>
          <w:sz w:val="24"/>
        </w:rPr>
        <w:lastRenderedPageBreak/>
        <w:t xml:space="preserve">甲方（盖章）：                         </w:t>
      </w:r>
    </w:p>
    <w:p w:rsidR="00075679" w:rsidRDefault="00075679">
      <w:pPr>
        <w:spacing w:line="360" w:lineRule="auto"/>
        <w:ind w:firstLineChars="200" w:firstLine="480"/>
        <w:rPr>
          <w:rFonts w:ascii="宋体" w:hAnsi="宋体"/>
          <w:sz w:val="24"/>
        </w:rPr>
      </w:pPr>
    </w:p>
    <w:p w:rsidR="00075679" w:rsidRDefault="00DA2415">
      <w:pPr>
        <w:spacing w:line="360" w:lineRule="auto"/>
        <w:ind w:firstLineChars="200" w:firstLine="480"/>
        <w:rPr>
          <w:rFonts w:ascii="宋体" w:hAnsi="宋体"/>
          <w:sz w:val="24"/>
        </w:rPr>
      </w:pPr>
      <w:r>
        <w:rPr>
          <w:rFonts w:ascii="宋体" w:hAnsi="宋体" w:hint="eastAsia"/>
          <w:sz w:val="24"/>
        </w:rPr>
        <w:t xml:space="preserve">法定代表人或授权代表（签章）：                    </w:t>
      </w:r>
    </w:p>
    <w:p w:rsidR="00075679" w:rsidRDefault="00075679">
      <w:pPr>
        <w:spacing w:line="360" w:lineRule="auto"/>
        <w:ind w:firstLineChars="200" w:firstLine="480"/>
        <w:rPr>
          <w:rFonts w:ascii="宋体" w:hAnsi="宋体"/>
          <w:sz w:val="24"/>
        </w:rPr>
      </w:pPr>
    </w:p>
    <w:p w:rsidR="00075679" w:rsidRDefault="00DA2415">
      <w:pPr>
        <w:spacing w:line="360" w:lineRule="auto"/>
        <w:ind w:firstLineChars="200" w:firstLine="480"/>
        <w:rPr>
          <w:rFonts w:ascii="宋体" w:hAnsi="宋体"/>
          <w:sz w:val="24"/>
        </w:rPr>
      </w:pPr>
      <w:bookmarkStart w:id="61" w:name="OLE_LINK4"/>
      <w:bookmarkStart w:id="62" w:name="OLE_LINK3"/>
      <w:r>
        <w:rPr>
          <w:rFonts w:ascii="宋体" w:hAnsi="宋体" w:hint="eastAsia"/>
          <w:sz w:val="24"/>
        </w:rPr>
        <w:t xml:space="preserve">日期：    年   月   日     </w:t>
      </w:r>
      <w:bookmarkEnd w:id="61"/>
      <w:bookmarkEnd w:id="62"/>
    </w:p>
    <w:p w:rsidR="00075679" w:rsidRDefault="00075679">
      <w:pPr>
        <w:spacing w:line="360" w:lineRule="auto"/>
        <w:ind w:firstLineChars="200" w:firstLine="480"/>
        <w:rPr>
          <w:rFonts w:ascii="宋体" w:hAnsi="宋体"/>
          <w:sz w:val="24"/>
        </w:rPr>
      </w:pPr>
    </w:p>
    <w:p w:rsidR="00075679" w:rsidRDefault="00075679">
      <w:pPr>
        <w:pStyle w:val="4"/>
      </w:pPr>
    </w:p>
    <w:p w:rsidR="00075679" w:rsidRDefault="00075679"/>
    <w:p w:rsidR="00075679" w:rsidRDefault="00075679"/>
    <w:p w:rsidR="00075679" w:rsidRDefault="00DA2415">
      <w:pPr>
        <w:spacing w:line="360" w:lineRule="auto"/>
        <w:ind w:firstLineChars="200" w:firstLine="480"/>
        <w:rPr>
          <w:rFonts w:ascii="宋体" w:hAnsi="宋体"/>
          <w:sz w:val="24"/>
        </w:rPr>
      </w:pPr>
      <w:r>
        <w:rPr>
          <w:rFonts w:ascii="宋体" w:hAnsi="宋体" w:hint="eastAsia"/>
          <w:sz w:val="24"/>
        </w:rPr>
        <w:t>乙方（盖章）：</w:t>
      </w:r>
    </w:p>
    <w:p w:rsidR="00075679" w:rsidRDefault="00075679">
      <w:pPr>
        <w:spacing w:line="360" w:lineRule="auto"/>
        <w:ind w:firstLineChars="200" w:firstLine="480"/>
        <w:rPr>
          <w:rFonts w:ascii="宋体" w:hAnsi="宋体"/>
          <w:sz w:val="24"/>
        </w:rPr>
      </w:pPr>
    </w:p>
    <w:p w:rsidR="00075679" w:rsidRDefault="00DA2415">
      <w:pPr>
        <w:spacing w:line="360" w:lineRule="auto"/>
        <w:ind w:firstLineChars="200" w:firstLine="480"/>
        <w:rPr>
          <w:rFonts w:ascii="宋体" w:hAnsi="宋体"/>
          <w:sz w:val="24"/>
        </w:rPr>
      </w:pPr>
      <w:r>
        <w:rPr>
          <w:rFonts w:ascii="宋体" w:hAnsi="宋体" w:hint="eastAsia"/>
          <w:sz w:val="24"/>
        </w:rPr>
        <w:t>法定代表人或授权代表（签章）：</w:t>
      </w:r>
    </w:p>
    <w:p w:rsidR="00075679" w:rsidRDefault="00075679">
      <w:pPr>
        <w:spacing w:line="360" w:lineRule="auto"/>
        <w:ind w:firstLineChars="200" w:firstLine="480"/>
        <w:rPr>
          <w:rFonts w:ascii="宋体" w:hAnsi="宋体"/>
          <w:sz w:val="24"/>
        </w:rPr>
      </w:pP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sz w:val="24"/>
        </w:rPr>
        <w:t xml:space="preserve">日期：    年   月   日     </w:t>
      </w: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DA2415">
      <w:r>
        <w:br w:type="page"/>
      </w:r>
    </w:p>
    <w:p w:rsidR="00075679" w:rsidRDefault="00075679">
      <w:pPr>
        <w:pStyle w:val="Default"/>
      </w:pPr>
    </w:p>
    <w:p w:rsidR="00075679" w:rsidRDefault="00DA2415">
      <w:pPr>
        <w:pStyle w:val="1"/>
        <w:ind w:firstLine="0"/>
      </w:pPr>
      <w:r>
        <w:rPr>
          <w:rFonts w:hint="eastAsia"/>
        </w:rPr>
        <w:t>投标文件格式</w:t>
      </w:r>
    </w:p>
    <w:p w:rsidR="00075679" w:rsidRDefault="00075679">
      <w:pPr>
        <w:jc w:val="center"/>
        <w:rPr>
          <w:rFonts w:ascii="黑体" w:eastAsia="黑体"/>
          <w:bCs/>
          <w:sz w:val="52"/>
          <w:szCs w:val="52"/>
        </w:rPr>
      </w:pPr>
    </w:p>
    <w:p w:rsidR="00075679" w:rsidRDefault="00DA2415">
      <w:pPr>
        <w:jc w:val="center"/>
        <w:rPr>
          <w:rFonts w:ascii="黑体" w:eastAsia="黑体"/>
          <w:bCs/>
          <w:sz w:val="52"/>
          <w:szCs w:val="52"/>
        </w:rPr>
      </w:pPr>
      <w:r>
        <w:rPr>
          <w:rFonts w:ascii="黑体" w:eastAsia="黑体" w:hint="eastAsia"/>
          <w:bCs/>
          <w:sz w:val="52"/>
          <w:szCs w:val="52"/>
        </w:rPr>
        <w:t>投</w:t>
      </w:r>
    </w:p>
    <w:p w:rsidR="00075679" w:rsidRDefault="00075679">
      <w:pPr>
        <w:jc w:val="center"/>
        <w:rPr>
          <w:rFonts w:ascii="黑体" w:eastAsia="黑体"/>
          <w:bCs/>
          <w:sz w:val="72"/>
        </w:rPr>
      </w:pPr>
    </w:p>
    <w:p w:rsidR="00075679" w:rsidRDefault="00DA2415">
      <w:pPr>
        <w:jc w:val="center"/>
        <w:rPr>
          <w:rFonts w:ascii="黑体" w:eastAsia="黑体"/>
          <w:bCs/>
          <w:sz w:val="52"/>
          <w:szCs w:val="52"/>
        </w:rPr>
      </w:pPr>
      <w:r>
        <w:rPr>
          <w:rFonts w:ascii="黑体" w:eastAsia="黑体" w:hint="eastAsia"/>
          <w:bCs/>
          <w:sz w:val="52"/>
          <w:szCs w:val="52"/>
        </w:rPr>
        <w:t>标</w:t>
      </w:r>
    </w:p>
    <w:p w:rsidR="00075679" w:rsidRDefault="00075679">
      <w:pPr>
        <w:jc w:val="center"/>
        <w:rPr>
          <w:rFonts w:ascii="黑体" w:eastAsia="黑体"/>
          <w:bCs/>
          <w:sz w:val="72"/>
        </w:rPr>
      </w:pPr>
    </w:p>
    <w:p w:rsidR="00075679" w:rsidRDefault="00DA2415">
      <w:pPr>
        <w:jc w:val="center"/>
        <w:rPr>
          <w:rFonts w:ascii="黑体" w:eastAsia="黑体"/>
          <w:bCs/>
          <w:sz w:val="52"/>
          <w:szCs w:val="52"/>
        </w:rPr>
      </w:pPr>
      <w:r>
        <w:rPr>
          <w:rFonts w:ascii="黑体" w:eastAsia="黑体" w:hint="eastAsia"/>
          <w:bCs/>
          <w:sz w:val="52"/>
          <w:szCs w:val="52"/>
        </w:rPr>
        <w:t>文</w:t>
      </w:r>
    </w:p>
    <w:p w:rsidR="00075679" w:rsidRDefault="00075679">
      <w:pPr>
        <w:jc w:val="center"/>
        <w:rPr>
          <w:rFonts w:ascii="黑体" w:eastAsia="黑体"/>
          <w:bCs/>
          <w:sz w:val="52"/>
          <w:szCs w:val="52"/>
        </w:rPr>
      </w:pPr>
    </w:p>
    <w:p w:rsidR="00075679" w:rsidRDefault="00DA2415">
      <w:pPr>
        <w:jc w:val="center"/>
        <w:rPr>
          <w:rFonts w:ascii="黑体" w:eastAsia="黑体"/>
          <w:bCs/>
          <w:sz w:val="52"/>
          <w:szCs w:val="52"/>
        </w:rPr>
      </w:pPr>
      <w:r>
        <w:rPr>
          <w:rFonts w:ascii="黑体" w:eastAsia="黑体" w:hint="eastAsia"/>
          <w:bCs/>
          <w:sz w:val="52"/>
          <w:szCs w:val="52"/>
        </w:rPr>
        <w:t>件</w:t>
      </w:r>
    </w:p>
    <w:p w:rsidR="00075679" w:rsidRDefault="00075679">
      <w:pPr>
        <w:rPr>
          <w:rFonts w:ascii="楷体_GB2312" w:eastAsia="楷体_GB2312"/>
          <w:bCs/>
          <w:sz w:val="72"/>
        </w:rPr>
      </w:pPr>
    </w:p>
    <w:p w:rsidR="00075679" w:rsidRDefault="00075679">
      <w:pPr>
        <w:rPr>
          <w:rFonts w:ascii="楷体_GB2312" w:eastAsia="楷体_GB2312"/>
          <w:bCs/>
          <w:sz w:val="28"/>
        </w:rPr>
      </w:pPr>
    </w:p>
    <w:p w:rsidR="00075679" w:rsidRDefault="00DA2415">
      <w:pPr>
        <w:ind w:firstLineChars="500" w:firstLine="1400"/>
        <w:rPr>
          <w:rFonts w:ascii="黑体" w:eastAsia="黑体"/>
          <w:bCs/>
          <w:sz w:val="28"/>
          <w:szCs w:val="28"/>
        </w:rPr>
      </w:pPr>
      <w:r>
        <w:rPr>
          <w:rFonts w:ascii="黑体" w:eastAsia="黑体" w:hint="eastAsia"/>
          <w:bCs/>
          <w:sz w:val="28"/>
          <w:szCs w:val="28"/>
        </w:rPr>
        <w:t>项目编号：</w:t>
      </w:r>
    </w:p>
    <w:p w:rsidR="00075679" w:rsidRDefault="00DA2415">
      <w:pPr>
        <w:ind w:firstLineChars="500" w:firstLine="1400"/>
        <w:rPr>
          <w:rFonts w:ascii="黑体" w:eastAsia="黑体"/>
          <w:bCs/>
          <w:sz w:val="28"/>
          <w:szCs w:val="28"/>
        </w:rPr>
      </w:pPr>
      <w:r>
        <w:rPr>
          <w:rFonts w:ascii="黑体" w:eastAsia="黑体" w:hint="eastAsia"/>
          <w:bCs/>
          <w:sz w:val="28"/>
          <w:szCs w:val="28"/>
        </w:rPr>
        <w:t>项目名称：无锡大渲口储备地块场地管护项目</w:t>
      </w:r>
    </w:p>
    <w:p w:rsidR="00075679" w:rsidRDefault="00DA2415">
      <w:pPr>
        <w:ind w:firstLineChars="500" w:firstLine="1400"/>
        <w:rPr>
          <w:rFonts w:ascii="黑体" w:eastAsia="黑体"/>
          <w:bCs/>
          <w:sz w:val="28"/>
          <w:szCs w:val="28"/>
        </w:rPr>
      </w:pPr>
      <w:r>
        <w:rPr>
          <w:rFonts w:ascii="黑体" w:eastAsia="黑体" w:hint="eastAsia"/>
          <w:bCs/>
          <w:sz w:val="28"/>
          <w:szCs w:val="28"/>
        </w:rPr>
        <w:t>投 标 人：</w:t>
      </w:r>
    </w:p>
    <w:p w:rsidR="00075679" w:rsidRDefault="00DA2415">
      <w:pPr>
        <w:ind w:firstLineChars="500" w:firstLine="1400"/>
        <w:rPr>
          <w:rFonts w:ascii="黑体" w:eastAsia="黑体"/>
          <w:bCs/>
          <w:sz w:val="28"/>
          <w:szCs w:val="28"/>
        </w:rPr>
      </w:pPr>
      <w:r>
        <w:rPr>
          <w:rFonts w:ascii="黑体" w:eastAsia="黑体" w:hint="eastAsia"/>
          <w:bCs/>
          <w:sz w:val="28"/>
          <w:szCs w:val="28"/>
        </w:rPr>
        <w:t>日    期：     年   月   日</w:t>
      </w: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DA2415">
      <w:r>
        <w:rPr>
          <w:rFonts w:ascii="黑体" w:eastAsia="黑体" w:hAnsi="宋体"/>
          <w:bCs/>
          <w:sz w:val="24"/>
          <w:szCs w:val="24"/>
        </w:rPr>
        <w:br w:type="page"/>
      </w:r>
    </w:p>
    <w:p w:rsidR="00075679" w:rsidRDefault="00075679">
      <w:pPr>
        <w:pStyle w:val="ae"/>
      </w:pPr>
      <w:bookmarkStart w:id="63" w:name="_Toc9790"/>
      <w:bookmarkStart w:id="64" w:name="_Toc24716"/>
    </w:p>
    <w:p w:rsidR="00075679" w:rsidRDefault="00DA2415">
      <w:pPr>
        <w:outlineLvl w:val="0"/>
        <w:rPr>
          <w:rFonts w:ascii="宋体" w:hAnsi="宋体"/>
          <w:b/>
          <w:bCs/>
          <w:sz w:val="24"/>
          <w:szCs w:val="24"/>
        </w:rPr>
      </w:pPr>
      <w:r>
        <w:rPr>
          <w:rFonts w:ascii="黑体" w:eastAsia="黑体" w:hAnsi="宋体" w:hint="eastAsia"/>
          <w:bCs/>
          <w:sz w:val="24"/>
          <w:szCs w:val="24"/>
        </w:rPr>
        <w:t>（一）投标函（格式）：</w:t>
      </w:r>
      <w:bookmarkEnd w:id="63"/>
      <w:bookmarkEnd w:id="64"/>
    </w:p>
    <w:p w:rsidR="00075679" w:rsidRDefault="00DA2415">
      <w:pPr>
        <w:spacing w:line="360" w:lineRule="auto"/>
        <w:jc w:val="center"/>
        <w:rPr>
          <w:rFonts w:ascii="宋体" w:hAnsi="宋体"/>
          <w:bCs/>
          <w:sz w:val="24"/>
          <w:szCs w:val="24"/>
        </w:rPr>
      </w:pPr>
      <w:r>
        <w:rPr>
          <w:rFonts w:ascii="黑体" w:eastAsia="黑体" w:hint="eastAsia"/>
          <w:bCs/>
          <w:sz w:val="28"/>
          <w:szCs w:val="28"/>
        </w:rPr>
        <w:t>投标函</w:t>
      </w:r>
    </w:p>
    <w:p w:rsidR="00075679" w:rsidRDefault="00DA2415">
      <w:pPr>
        <w:spacing w:line="320" w:lineRule="exact"/>
        <w:rPr>
          <w:rFonts w:ascii="宋体" w:hAnsi="宋体" w:cs="宋体"/>
          <w:sz w:val="24"/>
          <w:szCs w:val="24"/>
        </w:rPr>
      </w:pPr>
      <w:r>
        <w:rPr>
          <w:rFonts w:ascii="宋体" w:hAnsi="宋体" w:cs="宋体" w:hint="eastAsia"/>
          <w:sz w:val="24"/>
          <w:szCs w:val="24"/>
          <w:u w:val="single"/>
        </w:rPr>
        <w:t>无锡市土地储备中心</w:t>
      </w:r>
      <w:r>
        <w:rPr>
          <w:rFonts w:ascii="宋体" w:hAnsi="宋体" w:cs="宋体" w:hint="eastAsia"/>
          <w:sz w:val="24"/>
          <w:szCs w:val="24"/>
          <w:lang w:val="zh-CN"/>
        </w:rPr>
        <w:t>：</w:t>
      </w:r>
    </w:p>
    <w:p w:rsidR="00075679" w:rsidRDefault="00075679">
      <w:pPr>
        <w:spacing w:line="320" w:lineRule="exact"/>
        <w:ind w:firstLineChars="200" w:firstLine="480"/>
        <w:rPr>
          <w:rFonts w:ascii="宋体" w:hAnsi="宋体" w:cs="宋体"/>
          <w:sz w:val="24"/>
          <w:szCs w:val="24"/>
          <w:lang w:val="zh-CN"/>
        </w:rPr>
      </w:pPr>
    </w:p>
    <w:p w:rsidR="00075679" w:rsidRDefault="00DA2415">
      <w:pPr>
        <w:numPr>
          <w:ilvl w:val="0"/>
          <w:numId w:val="16"/>
        </w:numPr>
        <w:spacing w:line="320" w:lineRule="exact"/>
        <w:ind w:firstLineChars="200" w:firstLine="480"/>
        <w:rPr>
          <w:rFonts w:ascii="宋体" w:hAnsi="宋体" w:cs="宋体"/>
          <w:sz w:val="24"/>
          <w:szCs w:val="24"/>
        </w:rPr>
      </w:pPr>
      <w:r>
        <w:rPr>
          <w:rFonts w:ascii="宋体" w:hAnsi="宋体" w:cs="宋体" w:hint="eastAsia"/>
          <w:sz w:val="24"/>
          <w:szCs w:val="24"/>
        </w:rPr>
        <w:t>根据你方</w:t>
      </w:r>
      <w:r>
        <w:rPr>
          <w:rFonts w:ascii="宋体" w:hAnsi="宋体" w:cs="宋体" w:hint="eastAsia"/>
          <w:sz w:val="24"/>
          <w:szCs w:val="24"/>
          <w:u w:val="single"/>
        </w:rPr>
        <w:t>无锡大渲口储备地块场地管护项目</w:t>
      </w:r>
      <w:r>
        <w:rPr>
          <w:rFonts w:ascii="宋体" w:hAnsi="宋体" w:cs="宋体" w:hint="eastAsia"/>
          <w:sz w:val="24"/>
          <w:szCs w:val="24"/>
        </w:rPr>
        <w:t>招标文件，遵循《中华人民共和国招标投标法》等有关规定，经研究上述招标文件及其有关文件后，我方愿以投标报价人民币（大写）元优质承担上述项目服务工作。</w:t>
      </w:r>
    </w:p>
    <w:p w:rsidR="00075679" w:rsidRDefault="00DA2415">
      <w:pPr>
        <w:pStyle w:val="a7"/>
        <w:overflowPunct w:val="0"/>
        <w:spacing w:line="320" w:lineRule="exact"/>
        <w:ind w:firstLineChars="200" w:firstLine="480"/>
        <w:rPr>
          <w:rFonts w:ascii="宋体" w:hAnsi="宋体" w:cs="宋体"/>
          <w:sz w:val="24"/>
          <w:szCs w:val="24"/>
        </w:rPr>
      </w:pPr>
      <w:r>
        <w:rPr>
          <w:rFonts w:ascii="宋体" w:hAnsi="宋体" w:cs="宋体" w:hint="eastAsia"/>
          <w:sz w:val="24"/>
          <w:szCs w:val="24"/>
        </w:rPr>
        <w:t>2、如果我们的投标书被接受，我们将严格履行招标文件中规定的每一项要求，严格履行合同的责任和义务，保证按期履行合同。</w:t>
      </w:r>
    </w:p>
    <w:p w:rsidR="00075679" w:rsidRDefault="00DA2415">
      <w:pPr>
        <w:spacing w:line="320" w:lineRule="exact"/>
        <w:ind w:firstLineChars="200" w:firstLine="480"/>
        <w:rPr>
          <w:rFonts w:ascii="宋体" w:hAnsi="宋体" w:cs="宋体"/>
          <w:sz w:val="24"/>
          <w:szCs w:val="24"/>
        </w:rPr>
      </w:pPr>
      <w:r>
        <w:rPr>
          <w:rFonts w:ascii="宋体" w:hAnsi="宋体" w:cs="宋体" w:hint="eastAsia"/>
          <w:sz w:val="24"/>
          <w:szCs w:val="24"/>
        </w:rPr>
        <w:t>3、我们已详细审查全部招标文件，包括补充通知(如果有的话)。招标文件及补充通知等相关招标要求无排他性、倾向性条款，我们完全理解并同意放弃对这方面有不明及误解的权力。</w:t>
      </w:r>
    </w:p>
    <w:p w:rsidR="00075679" w:rsidRDefault="00DA2415">
      <w:pPr>
        <w:spacing w:line="320" w:lineRule="exact"/>
        <w:ind w:firstLineChars="200" w:firstLine="480"/>
        <w:rPr>
          <w:rFonts w:ascii="宋体" w:hAnsi="宋体" w:cs="宋体"/>
          <w:sz w:val="24"/>
          <w:szCs w:val="24"/>
        </w:rPr>
      </w:pPr>
      <w:r>
        <w:rPr>
          <w:rFonts w:ascii="宋体" w:hAnsi="宋体" w:cs="宋体" w:hint="eastAsia"/>
          <w:sz w:val="24"/>
          <w:szCs w:val="24"/>
        </w:rPr>
        <w:t>4、我公司承诺在本项目开标后，我们不会再对招标文件及补充通知向招标人进行恶意质疑或投诉。无论前提条件如何，若我公司的质疑或投诉未被采纳或被驳回，我公司承诺自愿将我公司已交纳的本项目的投标保证金无条件地作为贵公司的延迟补偿金。</w:t>
      </w:r>
    </w:p>
    <w:p w:rsidR="00075679" w:rsidRDefault="00DA2415">
      <w:pPr>
        <w:spacing w:line="320" w:lineRule="exact"/>
        <w:ind w:firstLineChars="200" w:firstLine="480"/>
        <w:rPr>
          <w:rFonts w:ascii="宋体" w:hAnsi="宋体" w:cs="宋体"/>
          <w:sz w:val="24"/>
          <w:szCs w:val="24"/>
        </w:rPr>
      </w:pPr>
      <w:r>
        <w:rPr>
          <w:rFonts w:ascii="宋体" w:hAnsi="宋体" w:cs="宋体" w:hint="eastAsia"/>
          <w:sz w:val="24"/>
          <w:szCs w:val="24"/>
        </w:rPr>
        <w:t xml:space="preserve">5、我们同意按招标文件中的规定，本投标书的有效期限为投标截止期结束后 </w:t>
      </w:r>
      <w:r>
        <w:rPr>
          <w:rFonts w:ascii="宋体" w:hAnsi="宋体" w:cs="宋体" w:hint="eastAsia"/>
          <w:sz w:val="24"/>
          <w:szCs w:val="24"/>
          <w:u w:val="single"/>
        </w:rPr>
        <w:t>90</w:t>
      </w:r>
      <w:r>
        <w:rPr>
          <w:rFonts w:ascii="宋体" w:hAnsi="宋体" w:cs="宋体" w:hint="eastAsia"/>
          <w:sz w:val="24"/>
          <w:szCs w:val="24"/>
        </w:rPr>
        <w:t xml:space="preserve"> 天，如果我们在投标截止期结束后规定的投标有效期内撤回投标，我们的投标保证金可被贵方没收。</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6、我们愿意提供招标人在招标文件中要求的所有资料。也同意向贵方提供贵方可能另外要求的与其投标有关的任何证据或资料。并保证所提供的资料全部是真实的、有效的，若有虚假，我们愿承担一切责任。</w:t>
      </w:r>
    </w:p>
    <w:p w:rsidR="00075679" w:rsidRDefault="00DA2415">
      <w:pPr>
        <w:pStyle w:val="a7"/>
        <w:overflowPunct w:val="0"/>
        <w:spacing w:line="320" w:lineRule="exact"/>
        <w:ind w:firstLineChars="200" w:firstLine="480"/>
        <w:rPr>
          <w:rFonts w:ascii="宋体" w:hAnsi="宋体" w:cs="宋体"/>
          <w:sz w:val="24"/>
          <w:szCs w:val="24"/>
        </w:rPr>
      </w:pPr>
      <w:r>
        <w:rPr>
          <w:rFonts w:ascii="宋体" w:hAnsi="宋体" w:cs="宋体" w:hint="eastAsia"/>
          <w:sz w:val="24"/>
          <w:szCs w:val="24"/>
        </w:rPr>
        <w:t>7、我们认为你们有权决定中标者，还认为你们有权接受或拒绝所有的投标者。</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8、我们愿意遵守招标公告及招标文件中所列的收费标准。</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9、我们承诺该项投标在开标后的全过程中保持有效，不作任何更改和变动。我们同意中标后若不履行投标文件的内容要求和各项承诺及义务的即被视为违约，其中标资格将被取消。</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10、我们同意中标方若无法按约定条款履行义务等行为，招标人有权取消其中标资格。</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11、我们愿意按招标文件的规定交纳投标保证金。</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12、如果我们中标，我们愿意在签订合同前按要求向招标人支付履约保证金，并按招标文件规定支付中标服务费，逾期按中国人民银行公布的同期人民币贷款最高利率计付利息；</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13、与本投标有关的通讯地址：</w:t>
      </w:r>
    </w:p>
    <w:p w:rsidR="00075679" w:rsidRDefault="00DA2415">
      <w:pPr>
        <w:pStyle w:val="PlainText1"/>
        <w:spacing w:line="360" w:lineRule="auto"/>
        <w:ind w:firstLineChars="200" w:firstLine="480"/>
        <w:rPr>
          <w:rFonts w:eastAsia="宋体" w:hAnsi="宋体" w:cs="宋体" w:hint="default"/>
          <w:sz w:val="24"/>
          <w:szCs w:val="24"/>
          <w:u w:val="single"/>
        </w:rPr>
      </w:pPr>
      <w:r>
        <w:rPr>
          <w:rFonts w:eastAsia="宋体" w:hAnsi="宋体" w:cs="宋体"/>
          <w:sz w:val="24"/>
          <w:szCs w:val="24"/>
        </w:rPr>
        <w:t>单    位： 联 系 人：</w:t>
      </w:r>
    </w:p>
    <w:p w:rsidR="00075679" w:rsidRDefault="00DA2415">
      <w:pPr>
        <w:pStyle w:val="PlainText1"/>
        <w:spacing w:line="360" w:lineRule="auto"/>
        <w:ind w:firstLineChars="200" w:firstLine="480"/>
        <w:rPr>
          <w:rFonts w:eastAsia="宋体" w:hAnsi="宋体" w:cs="宋体" w:hint="default"/>
          <w:sz w:val="24"/>
          <w:szCs w:val="24"/>
          <w:u w:val="single"/>
        </w:rPr>
      </w:pPr>
      <w:r>
        <w:rPr>
          <w:rFonts w:eastAsia="宋体" w:hAnsi="宋体" w:cs="宋体"/>
          <w:sz w:val="24"/>
          <w:szCs w:val="24"/>
        </w:rPr>
        <w:t>地    址： 邮政编码：</w:t>
      </w:r>
    </w:p>
    <w:p w:rsidR="00075679" w:rsidRDefault="00DA2415">
      <w:pPr>
        <w:pStyle w:val="PlainText1"/>
        <w:spacing w:line="360" w:lineRule="auto"/>
        <w:ind w:firstLineChars="200" w:firstLine="480"/>
        <w:rPr>
          <w:rFonts w:eastAsia="宋体" w:hAnsi="宋体" w:cs="宋体" w:hint="default"/>
          <w:sz w:val="24"/>
          <w:szCs w:val="24"/>
          <w:u w:val="single"/>
        </w:rPr>
      </w:pPr>
      <w:r>
        <w:rPr>
          <w:rFonts w:eastAsia="宋体" w:hAnsi="宋体" w:cs="宋体"/>
          <w:sz w:val="24"/>
          <w:szCs w:val="24"/>
        </w:rPr>
        <w:t>联系电话： 传    真：</w:t>
      </w:r>
    </w:p>
    <w:p w:rsidR="00075679" w:rsidRDefault="00075679">
      <w:pPr>
        <w:pStyle w:val="PlainText1"/>
        <w:spacing w:line="360" w:lineRule="auto"/>
        <w:rPr>
          <w:rFonts w:eastAsia="宋体" w:hAnsi="宋体" w:cs="宋体" w:hint="default"/>
          <w:sz w:val="24"/>
          <w:szCs w:val="24"/>
        </w:rPr>
      </w:pPr>
    </w:p>
    <w:p w:rsidR="00075679" w:rsidRDefault="00075679">
      <w:pPr>
        <w:pStyle w:val="PlainText1"/>
        <w:spacing w:line="360" w:lineRule="auto"/>
        <w:rPr>
          <w:rFonts w:eastAsia="宋体" w:hAnsi="宋体" w:cs="宋体" w:hint="default"/>
          <w:sz w:val="24"/>
          <w:szCs w:val="24"/>
        </w:rPr>
      </w:pPr>
    </w:p>
    <w:p w:rsidR="00075679" w:rsidRDefault="00075679">
      <w:pPr>
        <w:pStyle w:val="PlainText1"/>
        <w:spacing w:line="360" w:lineRule="auto"/>
        <w:rPr>
          <w:rFonts w:eastAsia="宋体" w:hAnsi="宋体" w:cs="宋体" w:hint="default"/>
          <w:sz w:val="24"/>
          <w:szCs w:val="24"/>
        </w:rPr>
      </w:pPr>
    </w:p>
    <w:p w:rsidR="00075679" w:rsidRDefault="00DA2415">
      <w:pPr>
        <w:pStyle w:val="PlainText1"/>
        <w:spacing w:line="360" w:lineRule="auto"/>
        <w:rPr>
          <w:rFonts w:eastAsia="宋体" w:hAnsi="宋体" w:cs="宋体" w:hint="default"/>
          <w:sz w:val="24"/>
          <w:szCs w:val="24"/>
        </w:rPr>
      </w:pPr>
      <w:r>
        <w:rPr>
          <w:rFonts w:eastAsia="宋体" w:hAnsi="宋体" w:cs="宋体"/>
          <w:sz w:val="24"/>
          <w:szCs w:val="24"/>
        </w:rPr>
        <w:t xml:space="preserve">     投标方：（单位盖章）</w:t>
      </w:r>
    </w:p>
    <w:p w:rsidR="00075679" w:rsidRDefault="00DA2415">
      <w:pPr>
        <w:pStyle w:val="PlainText1"/>
        <w:spacing w:line="360" w:lineRule="auto"/>
        <w:rPr>
          <w:rFonts w:eastAsia="宋体" w:hAnsi="宋体" w:cs="宋体" w:hint="default"/>
          <w:sz w:val="24"/>
          <w:szCs w:val="24"/>
        </w:rPr>
      </w:pPr>
      <w:r>
        <w:rPr>
          <w:rFonts w:eastAsia="宋体" w:hAnsi="宋体" w:cs="宋体"/>
          <w:sz w:val="24"/>
          <w:szCs w:val="24"/>
        </w:rPr>
        <w:t xml:space="preserve">     法定代表人或其委托代理人：（签字或盖章）             </w:t>
      </w:r>
    </w:p>
    <w:p w:rsidR="00075679" w:rsidRDefault="00DA2415">
      <w:pPr>
        <w:pStyle w:val="PlainText1"/>
        <w:spacing w:line="360" w:lineRule="auto"/>
        <w:ind w:firstLineChars="250" w:firstLine="600"/>
        <w:rPr>
          <w:rFonts w:eastAsia="宋体" w:hAnsi="宋体" w:cs="宋体" w:hint="default"/>
          <w:sz w:val="24"/>
          <w:szCs w:val="24"/>
        </w:rPr>
      </w:pPr>
      <w:bookmarkStart w:id="65" w:name="_Toc9195"/>
      <w:bookmarkStart w:id="66" w:name="_Toc12652"/>
      <w:r>
        <w:rPr>
          <w:rFonts w:eastAsia="宋体" w:hAnsi="宋体" w:cs="宋体"/>
          <w:sz w:val="24"/>
          <w:szCs w:val="24"/>
        </w:rPr>
        <w:t>日期：    年     月     日</w:t>
      </w:r>
      <w:bookmarkEnd w:id="65"/>
      <w:bookmarkEnd w:id="66"/>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DA2415">
      <w:pPr>
        <w:outlineLvl w:val="0"/>
        <w:rPr>
          <w:rFonts w:ascii="黑体" w:eastAsia="黑体" w:hAnsi="宋体"/>
          <w:bCs/>
          <w:sz w:val="24"/>
          <w:szCs w:val="24"/>
        </w:rPr>
      </w:pPr>
      <w:bookmarkStart w:id="67" w:name="_Toc18087"/>
      <w:bookmarkStart w:id="68" w:name="_Toc29162"/>
      <w:r>
        <w:rPr>
          <w:rFonts w:ascii="黑体" w:eastAsia="黑体" w:hAnsi="宋体" w:hint="eastAsia"/>
          <w:bCs/>
          <w:sz w:val="24"/>
          <w:szCs w:val="24"/>
        </w:rPr>
        <w:t>（二）（投标人）关于资格的声明函（格式）：</w:t>
      </w:r>
      <w:bookmarkEnd w:id="67"/>
      <w:bookmarkEnd w:id="68"/>
    </w:p>
    <w:p w:rsidR="00075679" w:rsidRDefault="00075679">
      <w:pPr>
        <w:pStyle w:val="4"/>
      </w:pPr>
    </w:p>
    <w:p w:rsidR="00075679" w:rsidRDefault="00DA2415">
      <w:pPr>
        <w:jc w:val="center"/>
        <w:outlineLvl w:val="0"/>
        <w:rPr>
          <w:rFonts w:ascii="黑体" w:eastAsia="黑体"/>
          <w:bCs/>
          <w:sz w:val="28"/>
          <w:szCs w:val="28"/>
        </w:rPr>
      </w:pPr>
      <w:bookmarkStart w:id="69" w:name="_Toc21190"/>
      <w:bookmarkStart w:id="70" w:name="_Toc17743"/>
      <w:r>
        <w:rPr>
          <w:rFonts w:ascii="黑体" w:eastAsia="黑体" w:hint="eastAsia"/>
          <w:bCs/>
          <w:sz w:val="28"/>
          <w:szCs w:val="28"/>
        </w:rPr>
        <w:t>关于资格的声明函</w:t>
      </w:r>
      <w:bookmarkEnd w:id="69"/>
      <w:bookmarkEnd w:id="70"/>
    </w:p>
    <w:p w:rsidR="00075679" w:rsidRDefault="00075679">
      <w:pPr>
        <w:jc w:val="center"/>
        <w:rPr>
          <w:rFonts w:ascii="黑体" w:eastAsia="黑体"/>
          <w:bCs/>
          <w:sz w:val="24"/>
        </w:rPr>
      </w:pPr>
    </w:p>
    <w:p w:rsidR="00075679" w:rsidRDefault="00DA2415">
      <w:pPr>
        <w:spacing w:line="480" w:lineRule="auto"/>
        <w:rPr>
          <w:rFonts w:ascii="宋体" w:hAnsi="宋体"/>
          <w:bCs/>
          <w:sz w:val="24"/>
          <w:szCs w:val="24"/>
        </w:rPr>
      </w:pPr>
      <w:r>
        <w:rPr>
          <w:rFonts w:ascii="宋体" w:hAnsi="宋体" w:hint="eastAsia"/>
          <w:bCs/>
          <w:sz w:val="24"/>
          <w:szCs w:val="24"/>
          <w:u w:val="single"/>
        </w:rPr>
        <w:t>无锡市土地储备中心</w:t>
      </w:r>
      <w:r>
        <w:rPr>
          <w:rFonts w:ascii="宋体" w:hAnsi="宋体" w:hint="eastAsia"/>
          <w:bCs/>
          <w:sz w:val="24"/>
          <w:szCs w:val="24"/>
        </w:rPr>
        <w:t>：</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我方愿就项目编号为的采购活动进行投标。我方在此郑重承诺具备以下条件：</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(一)具有独立承担民事责任的能力；</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(二)具有良好的商业信誉和健全的财务会计制度；</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(三)具有履行合同所必需的设备和专业技术能力；</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(四)有依法缴纳税收和社会保障资金的良好记录；</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(五)参加本次采购活动前三年内（自招标公告或邀请书发布日期向前推算），在经营活动中没有重大违法违纪记录；</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(六)未被“信用中国”网站（www.creditchina.gov.cn）列入失信被执行人名单；</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(七)根据本次项目文件要求，我方递交的文件中的内容没有隐瞒、虚假、伪造等弄虚作假行为，所有关于本次投标的文件、证明、陈述均是真实的、准确的。</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若有违背，我方愿意承担由此而产生的一切后果。</w:t>
      </w:r>
    </w:p>
    <w:p w:rsidR="00075679" w:rsidRDefault="00075679">
      <w:pPr>
        <w:spacing w:line="480" w:lineRule="auto"/>
        <w:ind w:firstLineChars="200" w:firstLine="480"/>
        <w:rPr>
          <w:rFonts w:ascii="宋体" w:hAnsi="宋体"/>
          <w:bCs/>
          <w:sz w:val="24"/>
          <w:szCs w:val="24"/>
        </w:rPr>
      </w:pPr>
    </w:p>
    <w:p w:rsidR="00075679" w:rsidRDefault="00DA2415">
      <w:pPr>
        <w:spacing w:line="480" w:lineRule="auto"/>
        <w:ind w:firstLineChars="200" w:firstLine="480"/>
        <w:jc w:val="center"/>
        <w:rPr>
          <w:rFonts w:ascii="宋体" w:hAnsi="宋体"/>
          <w:bCs/>
          <w:sz w:val="24"/>
          <w:szCs w:val="24"/>
        </w:rPr>
      </w:pPr>
      <w:r>
        <w:rPr>
          <w:rFonts w:ascii="宋体" w:hAnsi="宋体" w:hint="eastAsia"/>
          <w:bCs/>
          <w:sz w:val="24"/>
          <w:szCs w:val="24"/>
        </w:rPr>
        <w:t xml:space="preserve">       法定代表人或其委托代理人：</w:t>
      </w:r>
      <w:r>
        <w:rPr>
          <w:rFonts w:hAnsi="宋体" w:cs="宋体"/>
          <w:sz w:val="24"/>
          <w:szCs w:val="24"/>
        </w:rPr>
        <w:t>（签字或盖章）</w:t>
      </w:r>
    </w:p>
    <w:p w:rsidR="00075679" w:rsidRDefault="00DA2415">
      <w:pPr>
        <w:spacing w:line="480" w:lineRule="auto"/>
        <w:ind w:firstLineChars="200" w:firstLine="480"/>
        <w:jc w:val="center"/>
        <w:rPr>
          <w:rFonts w:ascii="宋体" w:hAnsi="宋体"/>
          <w:bCs/>
          <w:sz w:val="24"/>
          <w:szCs w:val="24"/>
        </w:rPr>
      </w:pPr>
      <w:r>
        <w:rPr>
          <w:rFonts w:ascii="宋体" w:hAnsi="宋体" w:hint="eastAsia"/>
          <w:bCs/>
          <w:sz w:val="24"/>
          <w:szCs w:val="24"/>
        </w:rPr>
        <w:t xml:space="preserve">                   投标人：（公章）</w:t>
      </w:r>
    </w:p>
    <w:p w:rsidR="00075679" w:rsidRDefault="00DA2415">
      <w:pPr>
        <w:spacing w:line="480" w:lineRule="auto"/>
        <w:ind w:firstLineChars="200" w:firstLine="480"/>
        <w:jc w:val="center"/>
        <w:rPr>
          <w:rFonts w:ascii="宋体" w:hAnsi="宋体"/>
          <w:bCs/>
          <w:sz w:val="24"/>
          <w:szCs w:val="24"/>
        </w:rPr>
      </w:pPr>
      <w:r>
        <w:rPr>
          <w:rFonts w:ascii="宋体" w:hAnsi="宋体" w:hint="eastAsia"/>
          <w:bCs/>
          <w:sz w:val="24"/>
          <w:szCs w:val="24"/>
        </w:rPr>
        <w:t xml:space="preserve">                           日  期：    年   月   日</w:t>
      </w:r>
    </w:p>
    <w:p w:rsidR="00075679" w:rsidRDefault="00075679">
      <w:pPr>
        <w:pStyle w:val="Default"/>
        <w:rPr>
          <w:rFonts w:hAnsi="宋体"/>
          <w:bCs/>
        </w:rPr>
      </w:pPr>
    </w:p>
    <w:p w:rsidR="00075679" w:rsidRDefault="00075679">
      <w:pPr>
        <w:pStyle w:val="Default"/>
        <w:rPr>
          <w:rFonts w:hAnsi="宋体"/>
          <w:bCs/>
        </w:rPr>
      </w:pPr>
    </w:p>
    <w:p w:rsidR="00075679" w:rsidRDefault="00DA2415">
      <w:pPr>
        <w:pStyle w:val="Default"/>
        <w:rPr>
          <w:rFonts w:hAnsi="宋体"/>
          <w:bCs/>
        </w:rPr>
      </w:pPr>
      <w:r>
        <w:rPr>
          <w:rFonts w:hAnsi="宋体" w:hint="eastAsia"/>
          <w:bCs/>
        </w:rPr>
        <w:t>注：上述所称“重大违法记录”，是指供应商因违法经营受到刑事处罚或者责令停产停业、吊销许可证或者执照、较大数额罚款等行政处罚。</w:t>
      </w:r>
    </w:p>
    <w:p w:rsidR="00075679" w:rsidRDefault="00075679">
      <w:pPr>
        <w:pStyle w:val="Default"/>
        <w:rPr>
          <w:rFonts w:hAnsi="宋体"/>
          <w:bCs/>
        </w:rPr>
      </w:pPr>
    </w:p>
    <w:p w:rsidR="00075679" w:rsidRDefault="00075679">
      <w:pPr>
        <w:pStyle w:val="Default"/>
        <w:rPr>
          <w:rFonts w:hAnsi="宋体"/>
          <w:bCs/>
        </w:rPr>
      </w:pPr>
    </w:p>
    <w:p w:rsidR="00075679" w:rsidRDefault="00075679">
      <w:pPr>
        <w:pStyle w:val="Default"/>
        <w:rPr>
          <w:rFonts w:hAnsi="宋体"/>
          <w:bCs/>
        </w:rPr>
      </w:pPr>
    </w:p>
    <w:p w:rsidR="00075679" w:rsidRDefault="00075679">
      <w:pPr>
        <w:pStyle w:val="Default"/>
        <w:rPr>
          <w:rFonts w:hAnsi="宋体"/>
          <w:bCs/>
        </w:rPr>
      </w:pPr>
    </w:p>
    <w:p w:rsidR="00075679" w:rsidRDefault="00075679">
      <w:pPr>
        <w:pStyle w:val="Default"/>
        <w:rPr>
          <w:rFonts w:hAnsi="宋体"/>
          <w:bCs/>
        </w:rPr>
      </w:pPr>
    </w:p>
    <w:p w:rsidR="00075679" w:rsidRDefault="00075679">
      <w:pPr>
        <w:pStyle w:val="Default"/>
        <w:rPr>
          <w:rFonts w:hAnsi="宋体"/>
          <w:bCs/>
        </w:rPr>
      </w:pPr>
    </w:p>
    <w:p w:rsidR="00075679" w:rsidRDefault="00DA2415">
      <w:pPr>
        <w:outlineLvl w:val="0"/>
        <w:rPr>
          <w:rFonts w:ascii="黑体" w:eastAsia="黑体" w:hAnsi="宋体"/>
          <w:bCs/>
          <w:sz w:val="24"/>
          <w:szCs w:val="24"/>
        </w:rPr>
      </w:pPr>
      <w:bookmarkStart w:id="71" w:name="_Toc12244"/>
      <w:bookmarkStart w:id="72" w:name="_Toc19578"/>
      <w:r>
        <w:rPr>
          <w:rFonts w:ascii="黑体" w:eastAsia="黑体" w:hAnsi="宋体" w:hint="eastAsia"/>
          <w:bCs/>
          <w:sz w:val="24"/>
          <w:szCs w:val="24"/>
        </w:rPr>
        <w:t>（三）</w:t>
      </w:r>
      <w:bookmarkStart w:id="73" w:name="_Toc13057"/>
      <w:bookmarkStart w:id="74" w:name="_Toc14648"/>
      <w:bookmarkEnd w:id="71"/>
      <w:bookmarkEnd w:id="72"/>
      <w:r>
        <w:rPr>
          <w:rFonts w:ascii="黑体" w:eastAsia="黑体" w:hAnsi="宋体" w:hint="eastAsia"/>
          <w:bCs/>
          <w:sz w:val="24"/>
          <w:szCs w:val="24"/>
        </w:rPr>
        <w:t>法定代表人身份证明书(格式)</w:t>
      </w:r>
      <w:bookmarkEnd w:id="73"/>
      <w:bookmarkEnd w:id="74"/>
      <w:r>
        <w:rPr>
          <w:rFonts w:ascii="黑体" w:eastAsia="黑体" w:hAnsi="宋体" w:hint="eastAsia"/>
          <w:bCs/>
          <w:sz w:val="24"/>
          <w:szCs w:val="24"/>
        </w:rPr>
        <w:t xml:space="preserve"> （适用于无委托代理人的情况）： </w:t>
      </w: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DA2415">
      <w:pPr>
        <w:snapToGrid w:val="0"/>
        <w:jc w:val="center"/>
        <w:rPr>
          <w:rFonts w:ascii="新宋体" w:eastAsia="新宋体" w:hAnsi="新宋体"/>
          <w:b/>
          <w:sz w:val="36"/>
        </w:rPr>
      </w:pPr>
      <w:r>
        <w:rPr>
          <w:rFonts w:ascii="新宋体" w:eastAsia="新宋体" w:hAnsi="新宋体" w:hint="eastAsia"/>
          <w:b/>
          <w:sz w:val="36"/>
        </w:rPr>
        <w:t>法定代表人</w:t>
      </w:r>
      <w:r>
        <w:rPr>
          <w:rFonts w:ascii="新宋体" w:eastAsia="新宋体" w:hAnsi="新宋体"/>
          <w:b/>
          <w:sz w:val="36"/>
        </w:rPr>
        <w:t>身份证明书</w:t>
      </w:r>
    </w:p>
    <w:p w:rsidR="00075679" w:rsidRDefault="00075679">
      <w:pPr>
        <w:snapToGrid w:val="0"/>
        <w:rPr>
          <w:rFonts w:ascii="新宋体" w:eastAsia="新宋体" w:hAnsi="新宋体"/>
          <w:b/>
          <w:sz w:val="36"/>
        </w:rPr>
      </w:pPr>
    </w:p>
    <w:p w:rsidR="00075679" w:rsidRDefault="00075679">
      <w:pPr>
        <w:snapToGrid w:val="0"/>
        <w:jc w:val="center"/>
        <w:rPr>
          <w:rFonts w:ascii="新宋体" w:eastAsia="新宋体" w:hAnsi="新宋体"/>
          <w:b/>
          <w:sz w:val="36"/>
        </w:rPr>
      </w:pPr>
    </w:p>
    <w:p w:rsidR="00075679" w:rsidRDefault="00075679">
      <w:pPr>
        <w:snapToGrid w:val="0"/>
        <w:jc w:val="center"/>
        <w:rPr>
          <w:rFonts w:ascii="新宋体" w:eastAsia="新宋体" w:hAnsi="新宋体"/>
          <w:b/>
          <w:sz w:val="36"/>
        </w:rPr>
      </w:pPr>
    </w:p>
    <w:p w:rsidR="00075679" w:rsidRDefault="00075679">
      <w:pPr>
        <w:snapToGrid w:val="0"/>
        <w:jc w:val="center"/>
        <w:rPr>
          <w:b/>
          <w:sz w:val="28"/>
        </w:rPr>
      </w:pPr>
    </w:p>
    <w:p w:rsidR="00075679" w:rsidRDefault="00DA2415">
      <w:pPr>
        <w:snapToGrid w:val="0"/>
        <w:ind w:firstLineChars="100" w:firstLine="280"/>
        <w:rPr>
          <w:rFonts w:ascii="宋体" w:hAnsi="宋体"/>
          <w:sz w:val="28"/>
          <w:u w:val="single"/>
        </w:rPr>
      </w:pPr>
      <w:r>
        <w:rPr>
          <w:rFonts w:ascii="宋体" w:hAnsi="宋体"/>
          <w:sz w:val="28"/>
        </w:rPr>
        <w:t>单位名称：</w:t>
      </w:r>
    </w:p>
    <w:p w:rsidR="00075679" w:rsidRDefault="00DA2415">
      <w:pPr>
        <w:snapToGrid w:val="0"/>
        <w:ind w:firstLineChars="100" w:firstLine="280"/>
        <w:rPr>
          <w:rFonts w:ascii="宋体" w:hAnsi="宋体"/>
          <w:sz w:val="28"/>
          <w:u w:val="single"/>
        </w:rPr>
      </w:pPr>
      <w:r>
        <w:rPr>
          <w:rFonts w:ascii="宋体" w:hAnsi="宋体"/>
          <w:sz w:val="28"/>
        </w:rPr>
        <w:t>单位性质：</w:t>
      </w:r>
    </w:p>
    <w:p w:rsidR="00075679" w:rsidRDefault="00DA2415">
      <w:pPr>
        <w:snapToGrid w:val="0"/>
        <w:ind w:firstLineChars="100" w:firstLine="280"/>
        <w:rPr>
          <w:rFonts w:ascii="宋体" w:hAnsi="宋体"/>
          <w:sz w:val="28"/>
          <w:u w:val="single"/>
        </w:rPr>
      </w:pPr>
      <w:r>
        <w:rPr>
          <w:rFonts w:ascii="宋体" w:hAnsi="宋体"/>
          <w:sz w:val="28"/>
        </w:rPr>
        <w:t>地    址：</w:t>
      </w:r>
    </w:p>
    <w:p w:rsidR="00075679" w:rsidRDefault="00DA2415">
      <w:pPr>
        <w:snapToGrid w:val="0"/>
        <w:ind w:firstLineChars="100" w:firstLine="280"/>
        <w:rPr>
          <w:sz w:val="28"/>
        </w:rPr>
      </w:pPr>
      <w:r>
        <w:rPr>
          <w:rFonts w:ascii="宋体" w:hAnsi="宋体"/>
          <w:sz w:val="28"/>
        </w:rPr>
        <w:t>成立时间：年月日</w:t>
      </w:r>
    </w:p>
    <w:p w:rsidR="00075679" w:rsidRDefault="00DA2415">
      <w:pPr>
        <w:snapToGrid w:val="0"/>
        <w:ind w:firstLineChars="100" w:firstLine="280"/>
        <w:rPr>
          <w:rFonts w:ascii="宋体" w:hAnsi="宋体"/>
          <w:sz w:val="28"/>
          <w:u w:val="single"/>
        </w:rPr>
      </w:pPr>
      <w:r>
        <w:rPr>
          <w:rFonts w:ascii="宋体" w:hAnsi="宋体"/>
          <w:sz w:val="28"/>
        </w:rPr>
        <w:t>经营期限：</w:t>
      </w:r>
    </w:p>
    <w:p w:rsidR="00075679" w:rsidRDefault="00DA2415">
      <w:pPr>
        <w:snapToGrid w:val="0"/>
        <w:ind w:firstLineChars="100" w:firstLine="280"/>
        <w:rPr>
          <w:rFonts w:ascii="宋体" w:hAnsi="宋体"/>
          <w:sz w:val="28"/>
          <w:u w:val="single"/>
        </w:rPr>
      </w:pPr>
      <w:r>
        <w:rPr>
          <w:rFonts w:ascii="宋体" w:hAnsi="宋体"/>
          <w:sz w:val="28"/>
        </w:rPr>
        <w:t>姓     名：性别：年龄：职务：</w:t>
      </w:r>
    </w:p>
    <w:p w:rsidR="00075679" w:rsidRDefault="00DA2415">
      <w:pPr>
        <w:snapToGrid w:val="0"/>
        <w:ind w:firstLineChars="100" w:firstLine="280"/>
        <w:rPr>
          <w:sz w:val="28"/>
        </w:rPr>
      </w:pPr>
      <w:r>
        <w:rPr>
          <w:rFonts w:ascii="宋体" w:hAnsi="宋体"/>
          <w:sz w:val="28"/>
        </w:rPr>
        <w:t>系</w:t>
      </w:r>
      <w:r>
        <w:rPr>
          <w:rFonts w:ascii="宋体" w:hAnsi="宋体"/>
          <w:sz w:val="28"/>
          <w:u w:val="single"/>
        </w:rPr>
        <w:t xml:space="preserve">        （投标人单位名称）        </w:t>
      </w:r>
      <w:r>
        <w:rPr>
          <w:rFonts w:ascii="宋体" w:hAnsi="宋体"/>
          <w:sz w:val="28"/>
        </w:rPr>
        <w:t>的法定代表人。</w:t>
      </w:r>
    </w:p>
    <w:p w:rsidR="00075679" w:rsidRDefault="00DA2415">
      <w:pPr>
        <w:snapToGrid w:val="0"/>
        <w:ind w:firstLineChars="100" w:firstLine="280"/>
        <w:rPr>
          <w:sz w:val="28"/>
        </w:rPr>
      </w:pPr>
      <w:r>
        <w:rPr>
          <w:rFonts w:ascii="宋体" w:hAnsi="宋体"/>
          <w:sz w:val="28"/>
        </w:rPr>
        <w:t>特此证明。</w:t>
      </w:r>
    </w:p>
    <w:p w:rsidR="00075679" w:rsidRDefault="00075679">
      <w:pPr>
        <w:snapToGrid w:val="0"/>
        <w:ind w:firstLineChars="1800" w:firstLine="5040"/>
        <w:rPr>
          <w:sz w:val="28"/>
        </w:rPr>
      </w:pPr>
    </w:p>
    <w:p w:rsidR="00075679" w:rsidRDefault="00DA2415">
      <w:pPr>
        <w:snapToGrid w:val="0"/>
        <w:rPr>
          <w:sz w:val="28"/>
        </w:rPr>
      </w:pPr>
      <w:r>
        <w:rPr>
          <w:rFonts w:hint="eastAsia"/>
          <w:sz w:val="28"/>
        </w:rPr>
        <w:t>附：法定代表人身份证复印件。</w:t>
      </w:r>
    </w:p>
    <w:p w:rsidR="00075679" w:rsidRDefault="00075679">
      <w:pPr>
        <w:snapToGrid w:val="0"/>
        <w:ind w:firstLineChars="1800" w:firstLine="5040"/>
        <w:rPr>
          <w:sz w:val="28"/>
        </w:rPr>
      </w:pPr>
    </w:p>
    <w:p w:rsidR="00075679" w:rsidRDefault="00075679">
      <w:pPr>
        <w:snapToGrid w:val="0"/>
        <w:ind w:firstLineChars="1800" w:firstLine="5040"/>
        <w:rPr>
          <w:sz w:val="28"/>
        </w:rPr>
      </w:pPr>
    </w:p>
    <w:p w:rsidR="00075679" w:rsidRDefault="00DA2415">
      <w:pPr>
        <w:snapToGrid w:val="0"/>
        <w:rPr>
          <w:sz w:val="28"/>
        </w:rPr>
      </w:pPr>
      <w:r>
        <w:rPr>
          <w:rFonts w:hint="eastAsia"/>
          <w:sz w:val="28"/>
        </w:rPr>
        <w:t>注：本身份证明需由投标人加盖单位公章。</w:t>
      </w:r>
    </w:p>
    <w:p w:rsidR="00075679" w:rsidRDefault="00075679">
      <w:pPr>
        <w:snapToGrid w:val="0"/>
        <w:ind w:firstLineChars="1800" w:firstLine="5040"/>
        <w:rPr>
          <w:sz w:val="28"/>
        </w:rPr>
      </w:pPr>
    </w:p>
    <w:p w:rsidR="00075679" w:rsidRDefault="00075679">
      <w:pPr>
        <w:snapToGrid w:val="0"/>
        <w:ind w:firstLineChars="1800" w:firstLine="5040"/>
        <w:rPr>
          <w:sz w:val="28"/>
        </w:rPr>
      </w:pPr>
    </w:p>
    <w:p w:rsidR="00075679" w:rsidRDefault="00075679">
      <w:pPr>
        <w:snapToGrid w:val="0"/>
        <w:ind w:firstLineChars="1800" w:firstLine="5040"/>
        <w:rPr>
          <w:sz w:val="28"/>
        </w:rPr>
      </w:pPr>
    </w:p>
    <w:p w:rsidR="00075679" w:rsidRDefault="00DA2415">
      <w:pPr>
        <w:snapToGrid w:val="0"/>
        <w:ind w:firstLineChars="1400" w:firstLine="3920"/>
        <w:rPr>
          <w:rFonts w:ascii="宋体" w:hAnsi="宋体"/>
          <w:sz w:val="28"/>
        </w:rPr>
      </w:pPr>
      <w:r>
        <w:rPr>
          <w:rFonts w:ascii="宋体" w:hAnsi="宋体" w:hint="eastAsia"/>
          <w:sz w:val="28"/>
        </w:rPr>
        <w:t>投标人：</w:t>
      </w:r>
      <w:r>
        <w:rPr>
          <w:rFonts w:ascii="宋体" w:hAnsi="宋体" w:hint="eastAsia"/>
          <w:sz w:val="28"/>
          <w:u w:val="single"/>
        </w:rPr>
        <w:t xml:space="preserve">                 （盖公章）</w:t>
      </w:r>
    </w:p>
    <w:p w:rsidR="00075679" w:rsidRDefault="00075679">
      <w:pPr>
        <w:snapToGrid w:val="0"/>
        <w:rPr>
          <w:rFonts w:ascii="宋体" w:hAnsi="宋体"/>
          <w:sz w:val="28"/>
        </w:rPr>
      </w:pPr>
    </w:p>
    <w:p w:rsidR="00075679" w:rsidRDefault="00DA2415">
      <w:pPr>
        <w:snapToGrid w:val="0"/>
        <w:ind w:firstLineChars="1400" w:firstLine="3920"/>
        <w:rPr>
          <w:sz w:val="28"/>
        </w:rPr>
      </w:pPr>
      <w:r>
        <w:rPr>
          <w:rFonts w:ascii="宋体" w:hAnsi="宋体"/>
          <w:sz w:val="28"/>
        </w:rPr>
        <w:t>日  期：年月日</w:t>
      </w: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DA2415">
      <w:pPr>
        <w:outlineLvl w:val="0"/>
        <w:rPr>
          <w:rFonts w:ascii="黑体" w:eastAsia="黑体"/>
          <w:bCs/>
          <w:sz w:val="28"/>
          <w:szCs w:val="28"/>
        </w:rPr>
      </w:pPr>
      <w:bookmarkStart w:id="75" w:name="_Toc15108"/>
      <w:bookmarkStart w:id="76" w:name="_Toc7446"/>
      <w:r>
        <w:rPr>
          <w:rFonts w:ascii="黑体" w:eastAsia="黑体" w:hAnsi="宋体" w:hint="eastAsia"/>
          <w:bCs/>
          <w:sz w:val="24"/>
          <w:szCs w:val="24"/>
        </w:rPr>
        <w:t>（四）法定代表人授权委托书（格式）（适用于有委托代理人的情况）：</w:t>
      </w:r>
      <w:bookmarkEnd w:id="75"/>
      <w:bookmarkEnd w:id="76"/>
    </w:p>
    <w:p w:rsidR="00075679" w:rsidRDefault="00075679">
      <w:pPr>
        <w:outlineLvl w:val="0"/>
        <w:rPr>
          <w:rFonts w:ascii="黑体" w:eastAsia="黑体"/>
          <w:bCs/>
          <w:sz w:val="28"/>
          <w:szCs w:val="28"/>
        </w:rPr>
      </w:pPr>
    </w:p>
    <w:p w:rsidR="00075679" w:rsidRDefault="00075679">
      <w:pPr>
        <w:pStyle w:val="4"/>
      </w:pPr>
    </w:p>
    <w:p w:rsidR="00075679" w:rsidRDefault="00DA2415">
      <w:pPr>
        <w:autoSpaceDE w:val="0"/>
        <w:autoSpaceDN w:val="0"/>
        <w:adjustRightInd w:val="0"/>
        <w:spacing w:line="360" w:lineRule="auto"/>
        <w:jc w:val="center"/>
        <w:rPr>
          <w:b/>
          <w:sz w:val="32"/>
          <w:szCs w:val="32"/>
        </w:rPr>
      </w:pPr>
      <w:r>
        <w:rPr>
          <w:rFonts w:ascii="宋体" w:cs="宋体" w:hint="eastAsia"/>
          <w:b/>
          <w:sz w:val="32"/>
          <w:szCs w:val="32"/>
          <w:lang w:val="zh-CN"/>
        </w:rPr>
        <w:t>法定代表人授权委托书</w:t>
      </w:r>
    </w:p>
    <w:p w:rsidR="00075679" w:rsidRDefault="00075679">
      <w:pPr>
        <w:autoSpaceDE w:val="0"/>
        <w:autoSpaceDN w:val="0"/>
        <w:adjustRightInd w:val="0"/>
        <w:spacing w:line="360" w:lineRule="auto"/>
        <w:ind w:firstLine="425"/>
        <w:rPr>
          <w:rFonts w:ascii="宋体" w:cs="宋体"/>
          <w:sz w:val="24"/>
          <w:szCs w:val="24"/>
          <w:lang w:val="zh-CN"/>
        </w:rPr>
      </w:pPr>
    </w:p>
    <w:p w:rsidR="00075679" w:rsidRDefault="00DA2415">
      <w:pPr>
        <w:autoSpaceDE w:val="0"/>
        <w:autoSpaceDN w:val="0"/>
        <w:adjustRightInd w:val="0"/>
        <w:spacing w:line="360" w:lineRule="auto"/>
        <w:ind w:firstLine="420"/>
        <w:rPr>
          <w:sz w:val="24"/>
          <w:szCs w:val="24"/>
        </w:rPr>
      </w:pPr>
      <w:r>
        <w:rPr>
          <w:rFonts w:ascii="宋体" w:cs="宋体" w:hint="eastAsia"/>
          <w:sz w:val="24"/>
          <w:szCs w:val="24"/>
          <w:lang w:val="zh-CN"/>
        </w:rPr>
        <w:t>本授权委托书声明：我（姓名）系（投标人名称）的法定代表人，现授权委托</w:t>
      </w:r>
      <w:r>
        <w:rPr>
          <w:rFonts w:ascii="宋体" w:cs="宋体" w:hint="eastAsia"/>
          <w:sz w:val="24"/>
          <w:szCs w:val="24"/>
          <w:u w:val="single"/>
          <w:lang w:val="zh-CN"/>
        </w:rPr>
        <w:t>（</w:t>
      </w:r>
      <w:r>
        <w:rPr>
          <w:rFonts w:ascii="宋体" w:cs="宋体" w:hint="eastAsia"/>
          <w:sz w:val="24"/>
          <w:szCs w:val="24"/>
          <w:lang w:val="zh-CN"/>
        </w:rPr>
        <w:t>单位名称）的（姓名）为我公司代理人，以本公司的名义参加无锡市土地储备中心组织实施的项目编号为的招标活动。代理人在开标、评标、合同谈判过程中所签署的一切文件和处理与这有关的一切事务，我均予以承认。</w:t>
      </w:r>
    </w:p>
    <w:p w:rsidR="00075679" w:rsidRDefault="00DA2415">
      <w:pPr>
        <w:autoSpaceDE w:val="0"/>
        <w:autoSpaceDN w:val="0"/>
        <w:adjustRightInd w:val="0"/>
        <w:spacing w:line="360" w:lineRule="auto"/>
        <w:ind w:firstLine="420"/>
        <w:rPr>
          <w:sz w:val="24"/>
          <w:szCs w:val="24"/>
        </w:rPr>
      </w:pPr>
      <w:r>
        <w:rPr>
          <w:rFonts w:ascii="宋体" w:cs="宋体" w:hint="eastAsia"/>
          <w:sz w:val="24"/>
          <w:szCs w:val="24"/>
          <w:lang w:val="zh-CN"/>
        </w:rPr>
        <w:t>代理人在授权委托书有效期内签署的所有文件不因授权委托的撤销而失效，除非有撤销授权委托的书面通知，本授权委托书自投标开始至合同履行完毕止。</w:t>
      </w:r>
    </w:p>
    <w:p w:rsidR="00075679" w:rsidRDefault="00DA2415">
      <w:pPr>
        <w:autoSpaceDE w:val="0"/>
        <w:autoSpaceDN w:val="0"/>
        <w:adjustRightInd w:val="0"/>
        <w:spacing w:line="360" w:lineRule="auto"/>
        <w:ind w:firstLine="425"/>
        <w:rPr>
          <w:sz w:val="24"/>
          <w:szCs w:val="24"/>
        </w:rPr>
      </w:pPr>
      <w:r>
        <w:rPr>
          <w:rFonts w:ascii="宋体" w:cs="宋体" w:hint="eastAsia"/>
          <w:sz w:val="24"/>
          <w:szCs w:val="24"/>
          <w:lang w:val="zh-CN"/>
        </w:rPr>
        <w:t>委托代理人无转委托权。特此委托。</w:t>
      </w:r>
    </w:p>
    <w:p w:rsidR="00075679" w:rsidRDefault="00075679">
      <w:pPr>
        <w:autoSpaceDE w:val="0"/>
        <w:autoSpaceDN w:val="0"/>
        <w:adjustRightInd w:val="0"/>
        <w:spacing w:line="360" w:lineRule="auto"/>
        <w:ind w:firstLine="425"/>
        <w:rPr>
          <w:rFonts w:ascii="宋体" w:cs="宋体"/>
          <w:sz w:val="24"/>
          <w:szCs w:val="24"/>
          <w:lang w:val="zh-CN"/>
        </w:rPr>
      </w:pPr>
    </w:p>
    <w:p w:rsidR="00075679" w:rsidRDefault="00DA2415">
      <w:pPr>
        <w:autoSpaceDE w:val="0"/>
        <w:autoSpaceDN w:val="0"/>
        <w:adjustRightInd w:val="0"/>
        <w:spacing w:line="360" w:lineRule="auto"/>
        <w:ind w:firstLine="425"/>
        <w:rPr>
          <w:rFonts w:ascii="宋体" w:cs="宋体"/>
          <w:sz w:val="24"/>
          <w:szCs w:val="24"/>
          <w:lang w:val="zh-CN"/>
        </w:rPr>
      </w:pPr>
      <w:r>
        <w:rPr>
          <w:rFonts w:ascii="宋体" w:cs="宋体" w:hint="eastAsia"/>
          <w:sz w:val="24"/>
          <w:szCs w:val="24"/>
          <w:lang w:val="zh-CN"/>
        </w:rPr>
        <w:t>附：法定代表人身份证复印件及委托代理人身份证复印件</w:t>
      </w:r>
    </w:p>
    <w:p w:rsidR="00075679" w:rsidRDefault="00075679">
      <w:pPr>
        <w:autoSpaceDE w:val="0"/>
        <w:autoSpaceDN w:val="0"/>
        <w:adjustRightInd w:val="0"/>
        <w:spacing w:line="360" w:lineRule="auto"/>
        <w:rPr>
          <w:rFonts w:ascii="宋体" w:cs="宋体"/>
          <w:sz w:val="24"/>
          <w:szCs w:val="24"/>
          <w:lang w:val="zh-CN"/>
        </w:rPr>
      </w:pPr>
    </w:p>
    <w:p w:rsidR="00075679" w:rsidRDefault="00DA2415">
      <w:pPr>
        <w:autoSpaceDE w:val="0"/>
        <w:autoSpaceDN w:val="0"/>
        <w:adjustRightInd w:val="0"/>
        <w:spacing w:line="360" w:lineRule="auto"/>
        <w:ind w:firstLine="425"/>
        <w:rPr>
          <w:rFonts w:ascii="宋体" w:cs="宋体"/>
          <w:sz w:val="24"/>
          <w:szCs w:val="24"/>
          <w:lang w:val="zh-CN"/>
        </w:rPr>
      </w:pPr>
      <w:r>
        <w:rPr>
          <w:rFonts w:ascii="宋体" w:cs="宋体" w:hint="eastAsia"/>
          <w:sz w:val="24"/>
          <w:szCs w:val="24"/>
          <w:lang w:val="zh-CN"/>
        </w:rPr>
        <w:t>注：本授权委托书需由投标人加盖单位公章并由其法定代表人和委托代理人签字。</w:t>
      </w:r>
    </w:p>
    <w:p w:rsidR="00075679" w:rsidRDefault="00DA2415">
      <w:pPr>
        <w:autoSpaceDE w:val="0"/>
        <w:autoSpaceDN w:val="0"/>
        <w:adjustRightInd w:val="0"/>
        <w:spacing w:line="360" w:lineRule="auto"/>
        <w:ind w:firstLineChars="2001" w:firstLine="4802"/>
        <w:rPr>
          <w:sz w:val="24"/>
          <w:szCs w:val="24"/>
        </w:rPr>
      </w:pPr>
      <w:r>
        <w:rPr>
          <w:rFonts w:ascii="宋体" w:cs="宋体" w:hint="eastAsia"/>
          <w:sz w:val="24"/>
          <w:szCs w:val="24"/>
          <w:lang w:val="zh-CN"/>
        </w:rPr>
        <w:t>投标人：（公章）</w:t>
      </w:r>
    </w:p>
    <w:p w:rsidR="00075679" w:rsidRDefault="00075679">
      <w:pPr>
        <w:autoSpaceDE w:val="0"/>
        <w:autoSpaceDN w:val="0"/>
        <w:adjustRightInd w:val="0"/>
        <w:spacing w:line="360" w:lineRule="auto"/>
        <w:ind w:firstLineChars="2101" w:firstLine="5042"/>
        <w:rPr>
          <w:rFonts w:ascii="宋体" w:cs="宋体"/>
          <w:sz w:val="24"/>
          <w:szCs w:val="24"/>
          <w:lang w:val="zh-CN"/>
        </w:rPr>
      </w:pPr>
    </w:p>
    <w:p w:rsidR="00075679" w:rsidRDefault="00DA2415">
      <w:pPr>
        <w:autoSpaceDE w:val="0"/>
        <w:autoSpaceDN w:val="0"/>
        <w:adjustRightInd w:val="0"/>
        <w:spacing w:line="360" w:lineRule="auto"/>
        <w:ind w:firstLineChars="2000" w:firstLine="4800"/>
        <w:rPr>
          <w:sz w:val="24"/>
          <w:szCs w:val="24"/>
        </w:rPr>
      </w:pPr>
      <w:r>
        <w:rPr>
          <w:rFonts w:ascii="宋体" w:cs="宋体" w:hint="eastAsia"/>
          <w:sz w:val="24"/>
          <w:szCs w:val="24"/>
          <w:lang w:val="zh-CN"/>
        </w:rPr>
        <w:t>法定代表人：（签字或签章）</w:t>
      </w:r>
    </w:p>
    <w:p w:rsidR="00075679" w:rsidRDefault="00075679">
      <w:pPr>
        <w:autoSpaceDE w:val="0"/>
        <w:autoSpaceDN w:val="0"/>
        <w:adjustRightInd w:val="0"/>
        <w:spacing w:line="360" w:lineRule="auto"/>
        <w:ind w:firstLineChars="2001" w:firstLine="4802"/>
        <w:rPr>
          <w:rFonts w:ascii="宋体" w:cs="宋体"/>
          <w:sz w:val="24"/>
          <w:szCs w:val="24"/>
          <w:lang w:val="zh-CN"/>
        </w:rPr>
      </w:pPr>
    </w:p>
    <w:p w:rsidR="00075679" w:rsidRDefault="00DA2415">
      <w:pPr>
        <w:autoSpaceDE w:val="0"/>
        <w:autoSpaceDN w:val="0"/>
        <w:adjustRightInd w:val="0"/>
        <w:spacing w:line="360" w:lineRule="auto"/>
        <w:ind w:firstLineChars="2001" w:firstLine="4802"/>
        <w:rPr>
          <w:sz w:val="24"/>
          <w:szCs w:val="24"/>
        </w:rPr>
      </w:pPr>
      <w:r>
        <w:rPr>
          <w:rFonts w:ascii="宋体" w:cs="宋体" w:hint="eastAsia"/>
          <w:sz w:val="24"/>
          <w:szCs w:val="24"/>
          <w:lang w:val="zh-CN"/>
        </w:rPr>
        <w:t>委托代理人：（签字）</w:t>
      </w:r>
    </w:p>
    <w:p w:rsidR="00075679" w:rsidRDefault="00075679">
      <w:pPr>
        <w:autoSpaceDE w:val="0"/>
        <w:autoSpaceDN w:val="0"/>
        <w:adjustRightInd w:val="0"/>
        <w:spacing w:line="360" w:lineRule="auto"/>
        <w:ind w:firstLine="425"/>
        <w:jc w:val="right"/>
        <w:rPr>
          <w:rFonts w:ascii="宋体" w:cs="宋体"/>
          <w:sz w:val="24"/>
          <w:szCs w:val="24"/>
          <w:lang w:val="zh-CN"/>
        </w:rPr>
      </w:pPr>
    </w:p>
    <w:p w:rsidR="00075679" w:rsidRDefault="00075679">
      <w:pPr>
        <w:autoSpaceDE w:val="0"/>
        <w:autoSpaceDN w:val="0"/>
        <w:adjustRightInd w:val="0"/>
        <w:spacing w:line="360" w:lineRule="auto"/>
        <w:ind w:firstLine="425"/>
        <w:jc w:val="right"/>
        <w:rPr>
          <w:rFonts w:ascii="宋体" w:cs="宋体"/>
          <w:sz w:val="24"/>
          <w:szCs w:val="24"/>
          <w:lang w:val="zh-CN"/>
        </w:rPr>
      </w:pPr>
    </w:p>
    <w:p w:rsidR="00075679" w:rsidRDefault="00075679">
      <w:pPr>
        <w:autoSpaceDE w:val="0"/>
        <w:autoSpaceDN w:val="0"/>
        <w:adjustRightInd w:val="0"/>
        <w:spacing w:line="360" w:lineRule="auto"/>
        <w:ind w:firstLine="425"/>
        <w:jc w:val="right"/>
        <w:rPr>
          <w:rFonts w:ascii="宋体" w:cs="宋体"/>
          <w:sz w:val="24"/>
          <w:szCs w:val="24"/>
          <w:lang w:val="zh-CN"/>
        </w:rPr>
      </w:pPr>
    </w:p>
    <w:p w:rsidR="00075679" w:rsidRDefault="000F0F04">
      <w:pPr>
        <w:autoSpaceDE w:val="0"/>
        <w:autoSpaceDN w:val="0"/>
        <w:adjustRightInd w:val="0"/>
        <w:spacing w:line="360" w:lineRule="auto"/>
        <w:ind w:firstLine="425"/>
        <w:jc w:val="center"/>
        <w:rPr>
          <w:rFonts w:ascii="宋体" w:cs="宋体"/>
          <w:sz w:val="24"/>
          <w:szCs w:val="24"/>
          <w:lang w:val="zh-CN"/>
        </w:rPr>
      </w:pPr>
      <w:r>
        <w:rPr>
          <w:rFonts w:ascii="宋体" w:cs="宋体" w:hint="eastAsia"/>
          <w:sz w:val="24"/>
          <w:szCs w:val="24"/>
          <w:lang w:val="zh-CN"/>
        </w:rPr>
        <w:t xml:space="preserve">      </w:t>
      </w:r>
      <w:r w:rsidR="00DA2415">
        <w:rPr>
          <w:rFonts w:ascii="宋体" w:cs="宋体" w:hint="eastAsia"/>
          <w:sz w:val="24"/>
          <w:szCs w:val="24"/>
          <w:lang w:val="zh-CN"/>
        </w:rPr>
        <w:t>日期：年月日</w:t>
      </w:r>
    </w:p>
    <w:p w:rsidR="00075679" w:rsidRDefault="00075679">
      <w:pPr>
        <w:autoSpaceDE w:val="0"/>
        <w:autoSpaceDN w:val="0"/>
        <w:adjustRightInd w:val="0"/>
        <w:spacing w:line="360" w:lineRule="auto"/>
        <w:ind w:firstLine="425"/>
        <w:jc w:val="center"/>
        <w:rPr>
          <w:rFonts w:ascii="宋体" w:cs="宋体"/>
          <w:sz w:val="24"/>
          <w:szCs w:val="24"/>
          <w:lang w:val="zh-CN"/>
        </w:rPr>
      </w:pPr>
    </w:p>
    <w:p w:rsidR="00075679" w:rsidRDefault="00075679">
      <w:pPr>
        <w:pStyle w:val="4"/>
        <w:rPr>
          <w:lang w:val="zh-CN"/>
        </w:rPr>
      </w:pPr>
    </w:p>
    <w:p w:rsidR="00075679" w:rsidRDefault="00075679">
      <w:pPr>
        <w:rPr>
          <w:lang w:val="zh-CN"/>
        </w:rPr>
      </w:pPr>
    </w:p>
    <w:p w:rsidR="00075679" w:rsidRDefault="00075679">
      <w:pPr>
        <w:pStyle w:val="4"/>
        <w:rPr>
          <w:lang w:val="zh-CN"/>
        </w:rPr>
      </w:pPr>
    </w:p>
    <w:p w:rsidR="00075679" w:rsidRDefault="00075679">
      <w:pPr>
        <w:rPr>
          <w:lang w:val="zh-CN"/>
        </w:rPr>
      </w:pPr>
    </w:p>
    <w:p w:rsidR="00075679" w:rsidRDefault="00075679">
      <w:pPr>
        <w:pStyle w:val="4"/>
        <w:rPr>
          <w:lang w:val="zh-CN"/>
        </w:rPr>
      </w:pPr>
    </w:p>
    <w:p w:rsidR="00075679" w:rsidRDefault="00075679">
      <w:pPr>
        <w:rPr>
          <w:lang w:val="zh-CN"/>
        </w:rPr>
      </w:pPr>
    </w:p>
    <w:p w:rsidR="00075679" w:rsidRDefault="00075679">
      <w:pPr>
        <w:pStyle w:val="4"/>
        <w:rPr>
          <w:lang w:val="zh-CN"/>
        </w:rPr>
      </w:pPr>
    </w:p>
    <w:p w:rsidR="00075679" w:rsidRDefault="00075679">
      <w:pPr>
        <w:rPr>
          <w:lang w:val="zh-CN"/>
        </w:rPr>
      </w:pPr>
    </w:p>
    <w:p w:rsidR="00075679" w:rsidRDefault="00DA2415">
      <w:pPr>
        <w:rPr>
          <w:rFonts w:ascii="宋体" w:eastAsia="黑体" w:hAnsi="宋体"/>
          <w:bCs/>
          <w:sz w:val="24"/>
        </w:rPr>
      </w:pPr>
      <w:r>
        <w:rPr>
          <w:rFonts w:ascii="宋体" w:eastAsia="黑体" w:hAnsi="宋体" w:hint="eastAsia"/>
          <w:bCs/>
          <w:sz w:val="24"/>
        </w:rPr>
        <w:t>（五）开标一览表（格式）：</w:t>
      </w:r>
    </w:p>
    <w:p w:rsidR="00075679" w:rsidRDefault="00075679">
      <w:pPr>
        <w:outlineLvl w:val="0"/>
        <w:rPr>
          <w:rFonts w:ascii="黑体" w:eastAsia="黑体" w:hAnsi="宋体"/>
          <w:bCs/>
          <w:sz w:val="24"/>
          <w:szCs w:val="24"/>
        </w:rPr>
      </w:pPr>
    </w:p>
    <w:p w:rsidR="00075679" w:rsidRDefault="00DA2415">
      <w:pPr>
        <w:autoSpaceDE w:val="0"/>
        <w:autoSpaceDN w:val="0"/>
        <w:adjustRightInd w:val="0"/>
        <w:jc w:val="center"/>
        <w:rPr>
          <w:b/>
          <w:sz w:val="32"/>
          <w:szCs w:val="32"/>
        </w:rPr>
      </w:pPr>
      <w:r>
        <w:rPr>
          <w:rFonts w:ascii="宋体" w:cs="宋体" w:hint="eastAsia"/>
          <w:b/>
          <w:sz w:val="32"/>
          <w:szCs w:val="32"/>
          <w:lang w:val="zh-CN"/>
        </w:rPr>
        <w:t>开标一览表</w:t>
      </w:r>
    </w:p>
    <w:p w:rsidR="00075679" w:rsidRDefault="00075679">
      <w:pPr>
        <w:rPr>
          <w:sz w:val="24"/>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4"/>
        <w:gridCol w:w="6357"/>
        <w:gridCol w:w="1443"/>
      </w:tblGrid>
      <w:tr w:rsidR="00075679">
        <w:trPr>
          <w:jc w:val="center"/>
        </w:trPr>
        <w:tc>
          <w:tcPr>
            <w:tcW w:w="2254" w:type="dxa"/>
          </w:tcPr>
          <w:p w:rsidR="00075679" w:rsidRDefault="00DA2415">
            <w:pPr>
              <w:spacing w:before="120" w:after="120"/>
              <w:jc w:val="center"/>
              <w:rPr>
                <w:sz w:val="24"/>
                <w:szCs w:val="24"/>
              </w:rPr>
            </w:pPr>
            <w:r>
              <w:rPr>
                <w:rFonts w:hint="eastAsia"/>
                <w:sz w:val="24"/>
                <w:szCs w:val="24"/>
              </w:rPr>
              <w:t>项目</w:t>
            </w:r>
          </w:p>
        </w:tc>
        <w:tc>
          <w:tcPr>
            <w:tcW w:w="6357" w:type="dxa"/>
            <w:vAlign w:val="center"/>
          </w:tcPr>
          <w:p w:rsidR="00075679" w:rsidRDefault="00DA2415">
            <w:pPr>
              <w:spacing w:before="120" w:after="120"/>
              <w:jc w:val="center"/>
              <w:rPr>
                <w:sz w:val="24"/>
                <w:szCs w:val="24"/>
              </w:rPr>
            </w:pPr>
            <w:r>
              <w:rPr>
                <w:rFonts w:hint="eastAsia"/>
                <w:sz w:val="24"/>
                <w:szCs w:val="24"/>
              </w:rPr>
              <w:t>总价（元）</w:t>
            </w:r>
          </w:p>
        </w:tc>
        <w:tc>
          <w:tcPr>
            <w:tcW w:w="1443" w:type="dxa"/>
          </w:tcPr>
          <w:p w:rsidR="00075679" w:rsidRDefault="00DA2415">
            <w:pPr>
              <w:spacing w:before="120" w:after="120"/>
              <w:jc w:val="center"/>
              <w:rPr>
                <w:sz w:val="24"/>
                <w:szCs w:val="24"/>
              </w:rPr>
            </w:pPr>
            <w:r>
              <w:rPr>
                <w:rFonts w:hint="eastAsia"/>
                <w:sz w:val="24"/>
                <w:szCs w:val="24"/>
              </w:rPr>
              <w:t>备注</w:t>
            </w:r>
          </w:p>
        </w:tc>
      </w:tr>
      <w:tr w:rsidR="00075679">
        <w:trPr>
          <w:trHeight w:val="1727"/>
          <w:jc w:val="center"/>
        </w:trPr>
        <w:tc>
          <w:tcPr>
            <w:tcW w:w="2254" w:type="dxa"/>
          </w:tcPr>
          <w:p w:rsidR="00075679" w:rsidRDefault="00DA2415">
            <w:pPr>
              <w:spacing w:before="120" w:after="120"/>
              <w:rPr>
                <w:sz w:val="24"/>
                <w:szCs w:val="24"/>
              </w:rPr>
            </w:pPr>
            <w:r>
              <w:rPr>
                <w:rFonts w:hint="eastAsia"/>
                <w:sz w:val="24"/>
                <w:szCs w:val="24"/>
              </w:rPr>
              <w:t>无锡大渲口储备地块场地管护项目</w:t>
            </w:r>
          </w:p>
        </w:tc>
        <w:tc>
          <w:tcPr>
            <w:tcW w:w="6357" w:type="dxa"/>
            <w:tcBorders>
              <w:bottom w:val="single" w:sz="4" w:space="0" w:color="auto"/>
            </w:tcBorders>
            <w:vAlign w:val="center"/>
          </w:tcPr>
          <w:p w:rsidR="00075679" w:rsidRDefault="00DA2415">
            <w:pPr>
              <w:jc w:val="center"/>
              <w:rPr>
                <w:rFonts w:ascii="宋体" w:hAnsi="宋体" w:cs="宋体"/>
                <w:sz w:val="24"/>
                <w:szCs w:val="24"/>
              </w:rPr>
            </w:pPr>
            <w:r>
              <w:rPr>
                <w:rFonts w:ascii="宋体" w:hAnsi="宋体" w:cs="宋体" w:hint="eastAsia"/>
                <w:sz w:val="24"/>
                <w:szCs w:val="24"/>
              </w:rPr>
              <w:t>人民币 元（小写）</w:t>
            </w:r>
          </w:p>
          <w:p w:rsidR="00075679" w:rsidRDefault="00DA2415">
            <w:pPr>
              <w:jc w:val="center"/>
              <w:rPr>
                <w:rFonts w:ascii="宋体" w:hAnsi="宋体"/>
                <w:sz w:val="24"/>
                <w:szCs w:val="24"/>
              </w:rPr>
            </w:pPr>
            <w:r>
              <w:rPr>
                <w:rFonts w:ascii="宋体" w:hAnsi="宋体" w:cs="宋体" w:hint="eastAsia"/>
                <w:sz w:val="24"/>
                <w:szCs w:val="24"/>
              </w:rPr>
              <w:t>人民币 圆（大写）</w:t>
            </w:r>
          </w:p>
        </w:tc>
        <w:tc>
          <w:tcPr>
            <w:tcW w:w="1443" w:type="dxa"/>
          </w:tcPr>
          <w:p w:rsidR="00075679" w:rsidRDefault="00DA2415">
            <w:pPr>
              <w:tabs>
                <w:tab w:val="left" w:pos="840"/>
              </w:tabs>
              <w:spacing w:before="120" w:after="120"/>
              <w:jc w:val="left"/>
              <w:rPr>
                <w:sz w:val="24"/>
                <w:szCs w:val="24"/>
              </w:rPr>
            </w:pPr>
            <w:r>
              <w:rPr>
                <w:sz w:val="24"/>
                <w:szCs w:val="24"/>
              </w:rPr>
              <w:t>注：报价含税费等</w:t>
            </w:r>
          </w:p>
          <w:p w:rsidR="00075679" w:rsidRDefault="00075679">
            <w:pPr>
              <w:tabs>
                <w:tab w:val="left" w:pos="840"/>
              </w:tabs>
              <w:spacing w:before="120" w:after="120"/>
              <w:jc w:val="left"/>
              <w:rPr>
                <w:sz w:val="24"/>
                <w:szCs w:val="24"/>
              </w:rPr>
            </w:pPr>
          </w:p>
        </w:tc>
      </w:tr>
      <w:tr w:rsidR="00075679">
        <w:trPr>
          <w:trHeight w:val="409"/>
          <w:jc w:val="center"/>
        </w:trPr>
        <w:tc>
          <w:tcPr>
            <w:tcW w:w="2254" w:type="dxa"/>
          </w:tcPr>
          <w:p w:rsidR="00075679" w:rsidRDefault="00DA2415">
            <w:pPr>
              <w:spacing w:before="120" w:after="120"/>
              <w:rPr>
                <w:sz w:val="24"/>
                <w:szCs w:val="24"/>
              </w:rPr>
            </w:pPr>
            <w:r>
              <w:rPr>
                <w:rFonts w:hint="eastAsia"/>
                <w:sz w:val="24"/>
                <w:szCs w:val="24"/>
              </w:rPr>
              <w:t>付款方式</w:t>
            </w:r>
          </w:p>
        </w:tc>
        <w:tc>
          <w:tcPr>
            <w:tcW w:w="7800" w:type="dxa"/>
            <w:gridSpan w:val="2"/>
          </w:tcPr>
          <w:p w:rsidR="00075679" w:rsidRDefault="00DA2415">
            <w:pPr>
              <w:spacing w:before="120" w:after="120"/>
              <w:jc w:val="center"/>
              <w:rPr>
                <w:sz w:val="24"/>
                <w:szCs w:val="24"/>
              </w:rPr>
            </w:pPr>
            <w:r>
              <w:rPr>
                <w:rFonts w:hint="eastAsia"/>
                <w:sz w:val="24"/>
                <w:szCs w:val="24"/>
              </w:rPr>
              <w:t>响应招标人要求</w:t>
            </w:r>
          </w:p>
        </w:tc>
      </w:tr>
      <w:tr w:rsidR="00075679">
        <w:trPr>
          <w:trHeight w:val="409"/>
          <w:jc w:val="center"/>
        </w:trPr>
        <w:tc>
          <w:tcPr>
            <w:tcW w:w="2254" w:type="dxa"/>
          </w:tcPr>
          <w:p w:rsidR="00075679" w:rsidRDefault="00DA2415">
            <w:pPr>
              <w:spacing w:before="120" w:after="120"/>
              <w:rPr>
                <w:sz w:val="24"/>
                <w:szCs w:val="24"/>
              </w:rPr>
            </w:pPr>
            <w:r>
              <w:rPr>
                <w:rFonts w:hint="eastAsia"/>
                <w:sz w:val="24"/>
                <w:szCs w:val="24"/>
              </w:rPr>
              <w:t>质量及服务要求</w:t>
            </w:r>
          </w:p>
        </w:tc>
        <w:tc>
          <w:tcPr>
            <w:tcW w:w="7800" w:type="dxa"/>
            <w:gridSpan w:val="2"/>
          </w:tcPr>
          <w:p w:rsidR="00075679" w:rsidRDefault="00DA2415">
            <w:pPr>
              <w:spacing w:before="120" w:after="120"/>
              <w:jc w:val="center"/>
              <w:rPr>
                <w:sz w:val="24"/>
                <w:szCs w:val="24"/>
              </w:rPr>
            </w:pPr>
            <w:r>
              <w:rPr>
                <w:rFonts w:hint="eastAsia"/>
                <w:sz w:val="24"/>
                <w:szCs w:val="24"/>
              </w:rPr>
              <w:t>响应招标人要求</w:t>
            </w:r>
          </w:p>
        </w:tc>
      </w:tr>
      <w:tr w:rsidR="00075679">
        <w:trPr>
          <w:jc w:val="center"/>
        </w:trPr>
        <w:tc>
          <w:tcPr>
            <w:tcW w:w="2254" w:type="dxa"/>
          </w:tcPr>
          <w:p w:rsidR="00075679" w:rsidRDefault="00DA2415">
            <w:pPr>
              <w:spacing w:before="120" w:after="120"/>
              <w:rPr>
                <w:sz w:val="24"/>
                <w:szCs w:val="24"/>
              </w:rPr>
            </w:pPr>
            <w:r>
              <w:rPr>
                <w:rFonts w:hint="eastAsia"/>
                <w:sz w:val="24"/>
                <w:szCs w:val="24"/>
              </w:rPr>
              <w:t>服务期限</w:t>
            </w:r>
          </w:p>
        </w:tc>
        <w:tc>
          <w:tcPr>
            <w:tcW w:w="7800" w:type="dxa"/>
            <w:gridSpan w:val="2"/>
          </w:tcPr>
          <w:p w:rsidR="00075679" w:rsidRDefault="00DA2415">
            <w:pPr>
              <w:spacing w:before="120" w:after="120"/>
              <w:jc w:val="center"/>
              <w:rPr>
                <w:sz w:val="24"/>
                <w:szCs w:val="24"/>
              </w:rPr>
            </w:pPr>
            <w:r>
              <w:rPr>
                <w:rFonts w:hint="eastAsia"/>
                <w:sz w:val="24"/>
                <w:szCs w:val="24"/>
              </w:rPr>
              <w:t>响应招标人要求</w:t>
            </w:r>
          </w:p>
        </w:tc>
      </w:tr>
    </w:tbl>
    <w:p w:rsidR="00075679" w:rsidRDefault="00DA2415">
      <w:pPr>
        <w:spacing w:before="120" w:after="120"/>
        <w:rPr>
          <w:sz w:val="24"/>
        </w:rPr>
      </w:pPr>
      <w:r>
        <w:rPr>
          <w:rFonts w:hint="eastAsia"/>
          <w:sz w:val="24"/>
        </w:rPr>
        <w:t>注：投标报价应包含本项目服务期限内一切相关费用。</w:t>
      </w:r>
    </w:p>
    <w:p w:rsidR="00075679" w:rsidRDefault="00075679"/>
    <w:p w:rsidR="00075679" w:rsidRDefault="00075679">
      <w:pPr>
        <w:pStyle w:val="af3"/>
        <w:ind w:firstLine="280"/>
      </w:pPr>
    </w:p>
    <w:p w:rsidR="00075679" w:rsidRDefault="00075679">
      <w:pPr>
        <w:pStyle w:val="af3"/>
        <w:ind w:firstLine="280"/>
      </w:pPr>
    </w:p>
    <w:p w:rsidR="00075679" w:rsidRDefault="00DA2415">
      <w:pPr>
        <w:spacing w:before="120" w:after="120"/>
        <w:rPr>
          <w:color w:val="000000"/>
          <w:sz w:val="24"/>
        </w:rPr>
      </w:pPr>
      <w:r>
        <w:rPr>
          <w:rFonts w:hint="eastAsia"/>
          <w:color w:val="000000"/>
          <w:sz w:val="24"/>
        </w:rPr>
        <w:t>投标人名称（盖章）：</w:t>
      </w:r>
    </w:p>
    <w:p w:rsidR="00075679" w:rsidRDefault="00DA2415">
      <w:pPr>
        <w:spacing w:before="120" w:after="120"/>
        <w:rPr>
          <w:color w:val="000000"/>
          <w:sz w:val="24"/>
        </w:rPr>
      </w:pPr>
      <w:r>
        <w:rPr>
          <w:rFonts w:hint="eastAsia"/>
          <w:color w:val="000000"/>
          <w:sz w:val="24"/>
        </w:rPr>
        <w:t>法定代表人或法定代表人授权代表（签字或盖章）：</w:t>
      </w:r>
    </w:p>
    <w:p w:rsidR="00075679" w:rsidRDefault="00DA2415">
      <w:pPr>
        <w:spacing w:before="120" w:after="120"/>
        <w:rPr>
          <w:color w:val="000000"/>
          <w:sz w:val="24"/>
        </w:rPr>
      </w:pPr>
      <w:r>
        <w:rPr>
          <w:rFonts w:hint="eastAsia"/>
          <w:color w:val="000000"/>
          <w:sz w:val="24"/>
        </w:rPr>
        <w:t>日期：</w:t>
      </w:r>
    </w:p>
    <w:p w:rsidR="00075679" w:rsidRDefault="00075679">
      <w:pPr>
        <w:spacing w:before="120" w:after="120"/>
        <w:rPr>
          <w:color w:val="000000"/>
          <w:sz w:val="24"/>
        </w:rPr>
      </w:pPr>
    </w:p>
    <w:p w:rsidR="00075679" w:rsidRDefault="00075679">
      <w:pPr>
        <w:spacing w:before="120" w:after="120"/>
        <w:rPr>
          <w:color w:val="000000"/>
          <w:sz w:val="24"/>
        </w:rPr>
      </w:pPr>
    </w:p>
    <w:p w:rsidR="00075679" w:rsidRDefault="00DA2415">
      <w:r>
        <w:rPr>
          <w:rFonts w:hint="eastAsia"/>
        </w:rPr>
        <w:br w:type="page"/>
      </w:r>
    </w:p>
    <w:p w:rsidR="00075679" w:rsidRDefault="00075679">
      <w:pPr>
        <w:rPr>
          <w:rFonts w:ascii="宋体" w:eastAsia="黑体" w:hAnsi="宋体"/>
          <w:bCs/>
          <w:sz w:val="24"/>
        </w:rPr>
      </w:pPr>
    </w:p>
    <w:p w:rsidR="00075679" w:rsidRDefault="00DA2415">
      <w:pPr>
        <w:rPr>
          <w:rFonts w:ascii="宋体" w:eastAsia="黑体" w:hAnsi="宋体"/>
          <w:bCs/>
          <w:sz w:val="24"/>
        </w:rPr>
      </w:pPr>
      <w:r>
        <w:rPr>
          <w:rFonts w:ascii="宋体" w:eastAsia="黑体" w:hAnsi="宋体" w:hint="eastAsia"/>
          <w:bCs/>
          <w:sz w:val="24"/>
        </w:rPr>
        <w:t>（六）投标人中小企业声明函（格式）：</w:t>
      </w:r>
    </w:p>
    <w:p w:rsidR="00075679" w:rsidRDefault="00075679">
      <w:pPr>
        <w:spacing w:line="580" w:lineRule="exact"/>
        <w:rPr>
          <w:rFonts w:ascii="黑体" w:eastAsia="黑体" w:hAnsi="宋体"/>
          <w:bCs/>
          <w:sz w:val="24"/>
          <w:szCs w:val="24"/>
        </w:rPr>
      </w:pPr>
    </w:p>
    <w:p w:rsidR="00075679" w:rsidRDefault="00DA2415">
      <w:pPr>
        <w:spacing w:line="400" w:lineRule="exact"/>
        <w:jc w:val="center"/>
        <w:rPr>
          <w:rFonts w:eastAsia="黑体"/>
          <w:bCs/>
          <w:sz w:val="28"/>
          <w:szCs w:val="28"/>
        </w:rPr>
      </w:pPr>
      <w:r>
        <w:rPr>
          <w:rFonts w:eastAsia="黑体" w:hint="eastAsia"/>
          <w:bCs/>
          <w:sz w:val="28"/>
          <w:szCs w:val="28"/>
        </w:rPr>
        <w:t>中小企业声明函（服务）</w:t>
      </w:r>
    </w:p>
    <w:p w:rsidR="00075679" w:rsidRDefault="00DA2415">
      <w:pPr>
        <w:spacing w:line="580" w:lineRule="exact"/>
        <w:ind w:firstLineChars="200" w:firstLine="480"/>
        <w:rPr>
          <w:rFonts w:ascii="宋体" w:hAnsi="宋体"/>
          <w:bCs/>
          <w:sz w:val="24"/>
          <w:szCs w:val="24"/>
        </w:rPr>
      </w:pPr>
      <w:r>
        <w:rPr>
          <w:rFonts w:ascii="宋体" w:hAnsi="宋体"/>
          <w:bCs/>
          <w:sz w:val="24"/>
          <w:szCs w:val="24"/>
        </w:rPr>
        <w:t xml:space="preserve">本公司（联合体）郑重声明，根据《政府采购促进中小企业发展管理办法》（财库﹝2020﹞46 号）的规定，本公司 </w:t>
      </w:r>
      <w:r>
        <w:rPr>
          <w:rFonts w:ascii="宋体" w:hAnsi="宋体"/>
          <w:bCs/>
          <w:sz w:val="24"/>
          <w:szCs w:val="24"/>
          <w:u w:val="single"/>
        </w:rPr>
        <w:t>（联合体）</w:t>
      </w:r>
      <w:r>
        <w:rPr>
          <w:rFonts w:ascii="宋体" w:hAnsi="宋体"/>
          <w:bCs/>
          <w:sz w:val="24"/>
          <w:szCs w:val="24"/>
        </w:rPr>
        <w:t>参加</w:t>
      </w:r>
      <w:r>
        <w:rPr>
          <w:rFonts w:ascii="宋体" w:hAnsi="宋体"/>
          <w:bCs/>
          <w:sz w:val="24"/>
          <w:szCs w:val="24"/>
          <w:u w:val="single"/>
        </w:rPr>
        <w:t>（单位名称）</w:t>
      </w:r>
      <w:r>
        <w:rPr>
          <w:rFonts w:ascii="宋体" w:hAnsi="宋体"/>
          <w:bCs/>
          <w:sz w:val="24"/>
          <w:szCs w:val="24"/>
        </w:rPr>
        <w:t>的</w:t>
      </w:r>
      <w:r>
        <w:rPr>
          <w:rFonts w:ascii="宋体" w:hAnsi="宋体"/>
          <w:bCs/>
          <w:sz w:val="24"/>
          <w:szCs w:val="24"/>
          <w:u w:val="single"/>
        </w:rPr>
        <w:t>（项目名称）</w:t>
      </w:r>
      <w:r>
        <w:rPr>
          <w:rFonts w:ascii="宋体" w:hAnsi="宋体"/>
          <w:bCs/>
          <w:sz w:val="24"/>
          <w:szCs w:val="24"/>
        </w:rPr>
        <w:t>采购活动，服务全部由符合政策要求的中小企业承接。相关企业（含联合体中的中小企业、签订分包意向协议的中小企业）的具体情况如下：</w:t>
      </w:r>
    </w:p>
    <w:p w:rsidR="00075679" w:rsidRDefault="00DA2415">
      <w:pPr>
        <w:spacing w:line="580" w:lineRule="exact"/>
        <w:ind w:firstLineChars="200" w:firstLine="480"/>
        <w:rPr>
          <w:rFonts w:ascii="宋体" w:hAnsi="宋体"/>
          <w:bCs/>
          <w:sz w:val="24"/>
          <w:szCs w:val="24"/>
        </w:rPr>
      </w:pPr>
      <w:r>
        <w:rPr>
          <w:rFonts w:ascii="宋体" w:hAnsi="宋体"/>
          <w:bCs/>
          <w:sz w:val="24"/>
          <w:szCs w:val="24"/>
        </w:rPr>
        <w:t>1.</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，从业人员人，营业收入为万元，资产总额为万元，属于</w:t>
      </w:r>
      <w:r>
        <w:rPr>
          <w:rFonts w:ascii="宋体" w:hAnsi="宋体"/>
          <w:bCs/>
          <w:sz w:val="24"/>
          <w:szCs w:val="24"/>
          <w:u w:val="single"/>
        </w:rPr>
        <w:t>（中型企业、 小型企业、微型企业）</w:t>
      </w:r>
      <w:r>
        <w:rPr>
          <w:rFonts w:ascii="宋体" w:hAnsi="宋体"/>
          <w:bCs/>
          <w:sz w:val="24"/>
          <w:szCs w:val="24"/>
        </w:rPr>
        <w:t>；</w:t>
      </w:r>
    </w:p>
    <w:p w:rsidR="00075679" w:rsidRDefault="00DA2415">
      <w:pPr>
        <w:spacing w:line="580" w:lineRule="exact"/>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，从业人员人，营业收入为万元，资产总额为万元，属于</w:t>
      </w:r>
      <w:r>
        <w:rPr>
          <w:rFonts w:ascii="宋体" w:hAnsi="宋体"/>
          <w:bCs/>
          <w:sz w:val="24"/>
          <w:szCs w:val="24"/>
          <w:u w:val="single"/>
        </w:rPr>
        <w:t>（中型企业、 小型企业、微型企业）</w:t>
      </w:r>
      <w:r>
        <w:rPr>
          <w:rFonts w:ascii="宋体" w:hAnsi="宋体"/>
          <w:bCs/>
          <w:sz w:val="24"/>
          <w:szCs w:val="24"/>
        </w:rPr>
        <w:t>；</w:t>
      </w:r>
    </w:p>
    <w:p w:rsidR="00075679" w:rsidRDefault="00DA2415">
      <w:pPr>
        <w:spacing w:line="580" w:lineRule="exact"/>
        <w:ind w:firstLineChars="200" w:firstLine="480"/>
        <w:rPr>
          <w:rFonts w:ascii="宋体" w:hAnsi="宋体"/>
          <w:bCs/>
          <w:sz w:val="24"/>
          <w:szCs w:val="24"/>
        </w:rPr>
      </w:pPr>
      <w:r>
        <w:rPr>
          <w:rFonts w:ascii="宋体" w:hAnsi="宋体"/>
          <w:bCs/>
          <w:sz w:val="24"/>
          <w:szCs w:val="24"/>
        </w:rPr>
        <w:t>……</w:t>
      </w:r>
    </w:p>
    <w:p w:rsidR="00075679" w:rsidRDefault="00DA2415">
      <w:pPr>
        <w:spacing w:line="580" w:lineRule="exact"/>
        <w:ind w:firstLineChars="200" w:firstLine="480"/>
        <w:rPr>
          <w:rFonts w:ascii="宋体" w:hAnsi="宋体"/>
          <w:bCs/>
          <w:sz w:val="24"/>
          <w:szCs w:val="24"/>
        </w:rPr>
      </w:pPr>
      <w:r>
        <w:rPr>
          <w:rFonts w:ascii="宋体" w:hAnsi="宋体"/>
          <w:bCs/>
          <w:sz w:val="24"/>
          <w:szCs w:val="24"/>
        </w:rPr>
        <w:t>以上企业，不属于大企业的分支机构，不存在控股股东为大企业的情形，也不存在与大企业的负责人为同一人的情形。 本企业对上述声明内容的真实性负责。如有虚假，将依 法承担相应责任。</w:t>
      </w: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DA2415">
      <w:pPr>
        <w:spacing w:line="360" w:lineRule="auto"/>
        <w:ind w:firstLineChars="2000" w:firstLine="4800"/>
        <w:rPr>
          <w:rFonts w:ascii="宋体" w:hAnsi="宋体"/>
          <w:bCs/>
          <w:sz w:val="24"/>
          <w:szCs w:val="24"/>
        </w:rPr>
      </w:pPr>
      <w:r>
        <w:rPr>
          <w:rFonts w:ascii="宋体" w:hAnsi="宋体" w:hint="eastAsia"/>
          <w:bCs/>
          <w:sz w:val="24"/>
          <w:szCs w:val="24"/>
        </w:rPr>
        <w:t>企业名称（盖章）：</w:t>
      </w:r>
    </w:p>
    <w:p w:rsidR="00075679" w:rsidRDefault="00075679">
      <w:pPr>
        <w:spacing w:line="360" w:lineRule="auto"/>
        <w:ind w:firstLineChars="2000" w:firstLine="4800"/>
        <w:rPr>
          <w:rFonts w:ascii="宋体" w:hAnsi="宋体"/>
          <w:bCs/>
          <w:sz w:val="24"/>
          <w:szCs w:val="24"/>
        </w:rPr>
      </w:pPr>
    </w:p>
    <w:p w:rsidR="00075679" w:rsidRDefault="00DA2415">
      <w:pPr>
        <w:spacing w:line="360" w:lineRule="auto"/>
        <w:ind w:firstLineChars="2000" w:firstLine="4800"/>
        <w:rPr>
          <w:rFonts w:ascii="宋体" w:hAnsi="宋体"/>
          <w:bCs/>
          <w:sz w:val="24"/>
          <w:szCs w:val="24"/>
        </w:rPr>
      </w:pPr>
      <w:r>
        <w:rPr>
          <w:rFonts w:ascii="宋体" w:hAnsi="宋体" w:hint="eastAsia"/>
          <w:bCs/>
          <w:sz w:val="24"/>
          <w:szCs w:val="24"/>
        </w:rPr>
        <w:t>日　　　　　　期：</w:t>
      </w:r>
    </w:p>
    <w:p w:rsidR="00075679" w:rsidRDefault="00075679">
      <w:pPr>
        <w:spacing w:line="360" w:lineRule="auto"/>
        <w:rPr>
          <w:rFonts w:ascii="宋体" w:hAnsi="宋体"/>
          <w:bCs/>
          <w:sz w:val="24"/>
          <w:szCs w:val="24"/>
        </w:rPr>
      </w:pPr>
    </w:p>
    <w:p w:rsidR="00075679" w:rsidRDefault="00DA2415">
      <w:pPr>
        <w:pStyle w:val="afd"/>
        <w:ind w:firstLine="400"/>
        <w:rPr>
          <w:rFonts w:ascii="宋体" w:hAnsi="宋体" w:cs="宋体"/>
          <w:sz w:val="20"/>
        </w:rPr>
      </w:pPr>
      <w:r>
        <w:rPr>
          <w:rFonts w:ascii="宋体" w:hAnsi="宋体" w:cs="宋体" w:hint="eastAsia"/>
          <w:sz w:val="20"/>
        </w:rPr>
        <w:t>注：1、从业人员、营业收入、资产总额填报上一年度数据，无上一年度数据的新成立企业可不填报。</w:t>
      </w:r>
    </w:p>
    <w:p w:rsidR="00075679" w:rsidRDefault="00DA2415">
      <w:pPr>
        <w:ind w:firstLineChars="200" w:firstLine="400"/>
      </w:pPr>
      <w:r>
        <w:rPr>
          <w:rFonts w:ascii="宋体" w:hAnsi="宋体" w:cs="宋体" w:hint="eastAsia"/>
          <w:sz w:val="20"/>
        </w:rPr>
        <w:t>2、中标、成交供应商的《中小企业声明函》将随中标、成交公告进行公示。供应商按照本办法规定提供声明函内容不实的，属于提供虚假材料谋取中标、成交，依照《中华人民共和国政府采购法》等国家有关规定追究相应责任。</w:t>
      </w:r>
      <w:r>
        <w:rPr>
          <w:rFonts w:hint="eastAsia"/>
        </w:rPr>
        <w:br w:type="page"/>
      </w:r>
    </w:p>
    <w:p w:rsidR="00075679" w:rsidRDefault="00DA2415">
      <w:pPr>
        <w:spacing w:line="580" w:lineRule="exact"/>
        <w:rPr>
          <w:rFonts w:eastAsia="黑体"/>
          <w:bCs/>
          <w:sz w:val="24"/>
        </w:rPr>
      </w:pPr>
      <w:r>
        <w:rPr>
          <w:rFonts w:eastAsia="黑体"/>
          <w:bCs/>
          <w:sz w:val="24"/>
        </w:rPr>
        <w:lastRenderedPageBreak/>
        <w:t>（</w:t>
      </w:r>
      <w:r>
        <w:rPr>
          <w:rFonts w:eastAsia="黑体" w:hint="eastAsia"/>
          <w:bCs/>
          <w:sz w:val="24"/>
        </w:rPr>
        <w:t>七</w:t>
      </w:r>
      <w:r>
        <w:rPr>
          <w:rFonts w:eastAsia="黑体"/>
          <w:bCs/>
          <w:sz w:val="24"/>
        </w:rPr>
        <w:t>）供应商参加</w:t>
      </w:r>
      <w:r>
        <w:rPr>
          <w:rFonts w:eastAsia="黑体" w:hint="eastAsia"/>
          <w:bCs/>
          <w:sz w:val="24"/>
        </w:rPr>
        <w:t>投标</w:t>
      </w:r>
      <w:r>
        <w:rPr>
          <w:rFonts w:eastAsia="黑体"/>
          <w:bCs/>
          <w:sz w:val="24"/>
        </w:rPr>
        <w:t>（报价）确认函（格式）</w:t>
      </w:r>
    </w:p>
    <w:p w:rsidR="00075679" w:rsidRDefault="00075679">
      <w:pPr>
        <w:spacing w:line="580" w:lineRule="exact"/>
        <w:ind w:firstLineChars="200" w:firstLine="560"/>
        <w:jc w:val="center"/>
        <w:rPr>
          <w:rFonts w:eastAsia="黑体"/>
          <w:bCs/>
          <w:sz w:val="28"/>
          <w:szCs w:val="28"/>
        </w:rPr>
      </w:pPr>
    </w:p>
    <w:p w:rsidR="00075679" w:rsidRDefault="00DA2415">
      <w:pPr>
        <w:spacing w:line="580" w:lineRule="exact"/>
        <w:jc w:val="center"/>
        <w:rPr>
          <w:rFonts w:eastAsia="黑体"/>
          <w:bCs/>
          <w:sz w:val="28"/>
          <w:szCs w:val="28"/>
        </w:rPr>
      </w:pPr>
      <w:r>
        <w:rPr>
          <w:rFonts w:eastAsia="黑体"/>
          <w:bCs/>
          <w:sz w:val="28"/>
          <w:szCs w:val="28"/>
        </w:rPr>
        <w:t>供应商参加</w:t>
      </w:r>
      <w:r>
        <w:rPr>
          <w:rFonts w:eastAsia="黑体" w:hint="eastAsia"/>
          <w:bCs/>
          <w:sz w:val="28"/>
          <w:szCs w:val="28"/>
        </w:rPr>
        <w:t>投标</w:t>
      </w:r>
      <w:r>
        <w:rPr>
          <w:rFonts w:eastAsia="黑体"/>
          <w:bCs/>
          <w:sz w:val="28"/>
          <w:szCs w:val="28"/>
        </w:rPr>
        <w:t>（报价）确认函</w:t>
      </w:r>
    </w:p>
    <w:p w:rsidR="00075679" w:rsidRDefault="00DA2415">
      <w:pPr>
        <w:spacing w:line="580" w:lineRule="exact"/>
        <w:rPr>
          <w:bCs/>
          <w:sz w:val="24"/>
        </w:rPr>
      </w:pPr>
      <w:r>
        <w:rPr>
          <w:rFonts w:hint="eastAsia"/>
          <w:bCs/>
          <w:sz w:val="24"/>
        </w:rPr>
        <w:t>无锡市土地储备中心</w:t>
      </w:r>
      <w:r>
        <w:rPr>
          <w:bCs/>
          <w:sz w:val="24"/>
        </w:rPr>
        <w:t>：</w:t>
      </w:r>
    </w:p>
    <w:p w:rsidR="00075679" w:rsidRDefault="00DA2415">
      <w:pPr>
        <w:spacing w:line="580" w:lineRule="exact"/>
        <w:ind w:firstLineChars="200" w:firstLine="480"/>
        <w:rPr>
          <w:bCs/>
          <w:sz w:val="24"/>
        </w:rPr>
      </w:pPr>
      <w:r>
        <w:rPr>
          <w:bCs/>
          <w:sz w:val="24"/>
        </w:rPr>
        <w:t>本单位将参加贵</w:t>
      </w:r>
      <w:r>
        <w:rPr>
          <w:rFonts w:hint="eastAsia"/>
          <w:bCs/>
          <w:sz w:val="24"/>
        </w:rPr>
        <w:t>单位</w:t>
      </w:r>
      <w:r>
        <w:rPr>
          <w:bCs/>
          <w:sz w:val="24"/>
        </w:rPr>
        <w:t>于月日开标（评审）的编号为项目的投标（报价）。</w:t>
      </w:r>
      <w:r>
        <w:rPr>
          <w:rFonts w:hint="eastAsia"/>
          <w:bCs/>
          <w:sz w:val="24"/>
        </w:rPr>
        <w:t>本单位已在无锡市自然资源和规划局首页</w:t>
      </w:r>
      <w:r>
        <w:rPr>
          <w:rFonts w:hint="eastAsia"/>
          <w:bCs/>
          <w:sz w:val="24"/>
        </w:rPr>
        <w:t>&gt;&gt;</w:t>
      </w:r>
      <w:r>
        <w:rPr>
          <w:rFonts w:hint="eastAsia"/>
          <w:bCs/>
          <w:sz w:val="24"/>
        </w:rPr>
        <w:t>政务服务</w:t>
      </w:r>
      <w:r>
        <w:rPr>
          <w:rFonts w:hint="eastAsia"/>
          <w:bCs/>
          <w:sz w:val="24"/>
        </w:rPr>
        <w:t>&gt;&gt;</w:t>
      </w:r>
      <w:r>
        <w:rPr>
          <w:rFonts w:hint="eastAsia"/>
          <w:bCs/>
          <w:sz w:val="24"/>
        </w:rPr>
        <w:t>公告公示</w:t>
      </w:r>
      <w:r>
        <w:rPr>
          <w:rFonts w:hint="eastAsia"/>
          <w:bCs/>
          <w:sz w:val="24"/>
        </w:rPr>
        <w:t>&gt;&gt;</w:t>
      </w:r>
      <w:r w:rsidRPr="000F0F04">
        <w:rPr>
          <w:rFonts w:hint="eastAsia"/>
          <w:bCs/>
          <w:sz w:val="24"/>
        </w:rPr>
        <w:t>采购公示公告栏目（</w:t>
      </w:r>
      <w:r w:rsidR="000F0F04" w:rsidRPr="000F0F04">
        <w:rPr>
          <w:bCs/>
          <w:sz w:val="24"/>
        </w:rPr>
        <w:t>https://zrzy.wuxi.gov.cn/gggs/cgxxgs/cggsgg/index.shtml</w:t>
      </w:r>
      <w:r w:rsidRPr="000F0F04">
        <w:rPr>
          <w:rFonts w:hint="eastAsia"/>
          <w:bCs/>
          <w:sz w:val="24"/>
        </w:rPr>
        <w:t>）</w:t>
      </w:r>
      <w:r>
        <w:rPr>
          <w:bCs/>
          <w:sz w:val="24"/>
        </w:rPr>
        <w:t>成功下载招标（采购）文件，特发函确认。</w:t>
      </w:r>
    </w:p>
    <w:p w:rsidR="00075679" w:rsidRDefault="00DA2415">
      <w:pPr>
        <w:spacing w:line="580" w:lineRule="exact"/>
        <w:ind w:firstLineChars="2000" w:firstLine="4800"/>
        <w:jc w:val="center"/>
        <w:rPr>
          <w:bCs/>
          <w:sz w:val="24"/>
        </w:rPr>
      </w:pPr>
      <w:r>
        <w:rPr>
          <w:bCs/>
          <w:sz w:val="24"/>
        </w:rPr>
        <w:t>（单位公章）</w:t>
      </w:r>
    </w:p>
    <w:p w:rsidR="00075679" w:rsidRDefault="00DA2415">
      <w:pPr>
        <w:spacing w:line="580" w:lineRule="exact"/>
        <w:ind w:firstLineChars="2850" w:firstLine="6840"/>
        <w:rPr>
          <w:bCs/>
          <w:sz w:val="24"/>
        </w:rPr>
      </w:pPr>
      <w:r>
        <w:rPr>
          <w:bCs/>
          <w:sz w:val="24"/>
        </w:rPr>
        <w:t>年月日</w:t>
      </w:r>
    </w:p>
    <w:p w:rsidR="00075679" w:rsidRDefault="00075679">
      <w:pPr>
        <w:rPr>
          <w:rFonts w:ascii="宋体" w:eastAsia="黑体" w:hAnsi="宋体"/>
          <w:bCs/>
          <w:sz w:val="24"/>
        </w:rPr>
      </w:pPr>
    </w:p>
    <w:p w:rsidR="00075679" w:rsidRDefault="00075679">
      <w:pPr>
        <w:rPr>
          <w:rFonts w:ascii="宋体" w:eastAsia="黑体" w:hAnsi="宋体"/>
          <w:bCs/>
          <w:sz w:val="24"/>
        </w:rPr>
      </w:pPr>
    </w:p>
    <w:p w:rsidR="00075679" w:rsidRDefault="00DA2415">
      <w:pPr>
        <w:rPr>
          <w:rFonts w:ascii="宋体" w:eastAsia="黑体" w:hAnsi="宋体"/>
          <w:bCs/>
          <w:sz w:val="24"/>
        </w:rPr>
      </w:pPr>
      <w:r>
        <w:rPr>
          <w:rFonts w:ascii="宋体" w:eastAsia="黑体" w:hAnsi="宋体" w:hint="eastAsia"/>
          <w:bCs/>
          <w:sz w:val="24"/>
        </w:rPr>
        <w:t>（八）投标人还须提供《招标文件》中“二、投标人须知</w:t>
      </w:r>
      <w:r>
        <w:rPr>
          <w:rFonts w:ascii="宋体" w:eastAsia="黑体" w:hAnsi="宋体" w:hint="eastAsia"/>
          <w:bCs/>
          <w:sz w:val="24"/>
        </w:rPr>
        <w:t>-</w:t>
      </w:r>
      <w:r>
        <w:rPr>
          <w:rFonts w:ascii="宋体" w:eastAsia="黑体" w:hAnsi="宋体" w:hint="eastAsia"/>
          <w:bCs/>
          <w:sz w:val="24"/>
        </w:rPr>
        <w:t>（五）投标文件的组成”所要求的相关文件材料。</w:t>
      </w:r>
    </w:p>
    <w:p w:rsidR="00075679" w:rsidRDefault="00075679">
      <w:pPr>
        <w:rPr>
          <w:rFonts w:ascii="宋体" w:eastAsia="黑体" w:hAnsi="宋体"/>
          <w:bCs/>
          <w:sz w:val="24"/>
        </w:rPr>
      </w:pPr>
    </w:p>
    <w:p w:rsidR="00075679" w:rsidRDefault="00DA2415">
      <w:pPr>
        <w:rPr>
          <w:rFonts w:ascii="宋体" w:eastAsia="黑体" w:hAnsi="宋体"/>
          <w:bCs/>
          <w:sz w:val="24"/>
        </w:rPr>
      </w:pPr>
      <w:r>
        <w:rPr>
          <w:rFonts w:ascii="宋体" w:eastAsia="黑体" w:hAnsi="宋体" w:hint="eastAsia"/>
          <w:bCs/>
          <w:sz w:val="24"/>
        </w:rPr>
        <w:t>（九）其它（投标人认为有必要提供的声明和文件，如有自拟并自行添加至投标函中）。</w:t>
      </w:r>
    </w:p>
    <w:p w:rsidR="00075679" w:rsidRDefault="00075679">
      <w:pPr>
        <w:spacing w:line="480" w:lineRule="auto"/>
        <w:rPr>
          <w:rFonts w:ascii="黑体" w:eastAsia="黑体" w:hAnsi="宋体"/>
          <w:bCs/>
          <w:sz w:val="24"/>
          <w:szCs w:val="24"/>
        </w:rPr>
        <w:sectPr w:rsidR="00075679">
          <w:headerReference w:type="default" r:id="rId8"/>
          <w:footerReference w:type="default" r:id="rId9"/>
          <w:endnotePr>
            <w:numFmt w:val="decimal"/>
          </w:endnotePr>
          <w:type w:val="continuous"/>
          <w:pgSz w:w="11906" w:h="16838"/>
          <w:pgMar w:top="567" w:right="851" w:bottom="567" w:left="1134" w:header="624" w:footer="907" w:gutter="0"/>
          <w:cols w:space="720"/>
          <w:docGrid w:type="linesAndChars" w:linePitch="312"/>
        </w:sectPr>
      </w:pPr>
    </w:p>
    <w:p w:rsidR="00075679" w:rsidRDefault="00075679"/>
    <w:sectPr w:rsidR="00075679" w:rsidSect="00075679">
      <w:headerReference w:type="default" r:id="rId10"/>
      <w:footerReference w:type="default" r:id="rId11"/>
      <w:endnotePr>
        <w:numFmt w:val="decimal"/>
      </w:endnotePr>
      <w:type w:val="continuous"/>
      <w:pgSz w:w="11906" w:h="16838"/>
      <w:pgMar w:top="567" w:right="851" w:bottom="567" w:left="1134" w:header="624" w:footer="907"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CB1" w:rsidRDefault="00F87CB1" w:rsidP="00075679">
      <w:r>
        <w:separator/>
      </w:r>
    </w:p>
  </w:endnote>
  <w:endnote w:type="continuationSeparator" w:id="1">
    <w:p w:rsidR="00F87CB1" w:rsidRDefault="00F87CB1" w:rsidP="00075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ospace">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15" w:rsidRDefault="00E4322F">
    <w:pPr>
      <w:pStyle w:val="af0"/>
      <w:jc w:val="center"/>
    </w:pPr>
    <w:r>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aYJL0wAAAAUBAAAPAAAAAAAAAAEAIAAAACIAAABkcnMv&#10;ZG93bnJldi54bWxQSwECFAAUAAAACACHTuJAHw2slM8BAAClAwAADgAAAAAAAAABACAAAAAiAQAA&#10;ZHJzL2Uyb0RvYy54bWxQSwUGAAAAAAYABgBZAQAAYwUAAAAA&#10;" filled="f" stroked="f" strokeweight="1.25pt">
          <v:textbox style="mso-fit-shape-to-text:t" inset="0,0,0,0">
            <w:txbxContent>
              <w:p w:rsidR="00DA2415" w:rsidRDefault="00E4322F">
                <w:pPr>
                  <w:snapToGrid w:val="0"/>
                  <w:rPr>
                    <w:sz w:val="18"/>
                  </w:rPr>
                </w:pPr>
                <w:r>
                  <w:rPr>
                    <w:rFonts w:hint="eastAsia"/>
                    <w:sz w:val="18"/>
                  </w:rPr>
                  <w:fldChar w:fldCharType="begin"/>
                </w:r>
                <w:r w:rsidR="00DA2415">
                  <w:rPr>
                    <w:rFonts w:hint="eastAsia"/>
                    <w:sz w:val="18"/>
                  </w:rPr>
                  <w:instrText xml:space="preserve"> PAGE  \* MERGEFORMAT </w:instrText>
                </w:r>
                <w:r>
                  <w:rPr>
                    <w:rFonts w:hint="eastAsia"/>
                    <w:sz w:val="18"/>
                  </w:rPr>
                  <w:fldChar w:fldCharType="separate"/>
                </w:r>
                <w:r w:rsidR="00E558CF">
                  <w:rPr>
                    <w:noProof/>
                    <w:sz w:val="18"/>
                  </w:rPr>
                  <w:t>4</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15" w:rsidRDefault="00E4322F">
    <w:pPr>
      <w:pStyle w:val="af0"/>
      <w:jc w:val="center"/>
    </w:pPr>
    <w:r>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41DM70QEAAKUDAAAOAAAAAAAAAAEAIAAAACIB&#10;AABkcnMvZTJvRG9jLnhtbFBLBQYAAAAABgAGAFkBAABlBQAAAAA=&#10;" filled="f" stroked="f" strokeweight="1.25pt">
          <v:textbox style="mso-fit-shape-to-text:t" inset="0,0,0,0">
            <w:txbxContent>
              <w:p w:rsidR="00DA2415" w:rsidRDefault="00E4322F">
                <w:pPr>
                  <w:snapToGrid w:val="0"/>
                  <w:rPr>
                    <w:sz w:val="18"/>
                  </w:rPr>
                </w:pPr>
                <w:r>
                  <w:rPr>
                    <w:rFonts w:hint="eastAsia"/>
                    <w:sz w:val="18"/>
                  </w:rPr>
                  <w:fldChar w:fldCharType="begin"/>
                </w:r>
                <w:r w:rsidR="00DA2415">
                  <w:rPr>
                    <w:rFonts w:hint="eastAsia"/>
                    <w:sz w:val="18"/>
                  </w:rPr>
                  <w:instrText xml:space="preserve"> PAGE  \* MERGEFORMAT </w:instrText>
                </w:r>
                <w:r>
                  <w:rPr>
                    <w:rFonts w:hint="eastAsia"/>
                    <w:sz w:val="18"/>
                  </w:rPr>
                  <w:fldChar w:fldCharType="separate"/>
                </w:r>
                <w:r w:rsidR="00DA2415">
                  <w:rPr>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CB1" w:rsidRDefault="00F87CB1" w:rsidP="00075679">
      <w:r>
        <w:separator/>
      </w:r>
    </w:p>
  </w:footnote>
  <w:footnote w:type="continuationSeparator" w:id="1">
    <w:p w:rsidR="00F87CB1" w:rsidRDefault="00F87CB1" w:rsidP="00075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15" w:rsidRDefault="00DA2415">
    <w:pPr>
      <w:pStyle w:val="af1"/>
      <w:pBdr>
        <w:bottom w:val="single" w:sz="6" w:space="0" w:color="auto"/>
      </w:pBdr>
      <w:ind w:rightChars="12" w:right="2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15" w:rsidRDefault="00DA2415">
    <w:pPr>
      <w:pStyle w:val="af1"/>
      <w:pBdr>
        <w:bottom w:val="single" w:sz="6" w:space="0" w:color="auto"/>
      </w:pBdr>
      <w:ind w:rightChars="12" w:right="2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9C222A"/>
    <w:multiLevelType w:val="singleLevel"/>
    <w:tmpl w:val="809C222A"/>
    <w:lvl w:ilvl="0">
      <w:start w:val="1"/>
      <w:numFmt w:val="decimalEnclosedCircleChinese"/>
      <w:suff w:val="nothing"/>
      <w:lvlText w:val="%1　"/>
      <w:lvlJc w:val="left"/>
      <w:pPr>
        <w:ind w:left="0" w:firstLine="400"/>
      </w:pPr>
      <w:rPr>
        <w:rFonts w:hint="eastAsia"/>
      </w:rPr>
    </w:lvl>
  </w:abstractNum>
  <w:abstractNum w:abstractNumId="1">
    <w:nsid w:val="8B73A368"/>
    <w:multiLevelType w:val="singleLevel"/>
    <w:tmpl w:val="8B73A368"/>
    <w:lvl w:ilvl="0">
      <w:start w:val="1"/>
      <w:numFmt w:val="chineseCounting"/>
      <w:pStyle w:val="1"/>
      <w:suff w:val="nothing"/>
      <w:lvlText w:val="%1、"/>
      <w:lvlJc w:val="left"/>
      <w:pPr>
        <w:ind w:left="0" w:firstLine="420"/>
      </w:pPr>
      <w:rPr>
        <w:rFonts w:hint="eastAsia"/>
      </w:rPr>
    </w:lvl>
  </w:abstractNum>
  <w:abstractNum w:abstractNumId="2">
    <w:nsid w:val="C05771B7"/>
    <w:multiLevelType w:val="singleLevel"/>
    <w:tmpl w:val="C05771B7"/>
    <w:lvl w:ilvl="0">
      <w:start w:val="1"/>
      <w:numFmt w:val="chineseCounting"/>
      <w:pStyle w:val="2"/>
      <w:suff w:val="nothing"/>
      <w:lvlText w:val="（%1）"/>
      <w:lvlJc w:val="center"/>
      <w:pPr>
        <w:tabs>
          <w:tab w:val="left" w:pos="0"/>
        </w:tabs>
        <w:ind w:left="0" w:firstLine="397"/>
      </w:pPr>
      <w:rPr>
        <w:rFonts w:hint="eastAsia"/>
        <w:sz w:val="24"/>
      </w:rPr>
    </w:lvl>
  </w:abstractNum>
  <w:abstractNum w:abstractNumId="3">
    <w:nsid w:val="02A93BD6"/>
    <w:multiLevelType w:val="multilevel"/>
    <w:tmpl w:val="02A93BD6"/>
    <w:lvl w:ilvl="0">
      <w:start w:val="1"/>
      <w:numFmt w:val="chineseCountingThousand"/>
      <w:lvlText w:val="第%1部分."/>
      <w:lvlJc w:val="center"/>
      <w:pPr>
        <w:tabs>
          <w:tab w:val="left" w:pos="1386"/>
        </w:tabs>
        <w:ind w:left="810" w:hanging="144"/>
      </w:pPr>
      <w:rPr>
        <w:rFonts w:hint="eastAsia"/>
      </w:rPr>
    </w:lvl>
    <w:lvl w:ilvl="1">
      <w:start w:val="1"/>
      <w:numFmt w:val="decimal"/>
      <w:lvlText w:val="%2."/>
      <w:lvlJc w:val="left"/>
      <w:pPr>
        <w:tabs>
          <w:tab w:val="left" w:pos="355"/>
        </w:tabs>
        <w:ind w:left="355" w:hanging="397"/>
      </w:pPr>
      <w:rPr>
        <w:rFonts w:hint="eastAsia"/>
      </w:rPr>
    </w:lvl>
    <w:lvl w:ilvl="2">
      <w:start w:val="1"/>
      <w:numFmt w:val="decimal"/>
      <w:lvlText w:val="%2.%3."/>
      <w:lvlJc w:val="left"/>
      <w:pPr>
        <w:tabs>
          <w:tab w:val="left" w:pos="638"/>
        </w:tabs>
        <w:ind w:left="638" w:hanging="453"/>
      </w:pPr>
      <w:rPr>
        <w:rFonts w:hint="eastAsia"/>
      </w:rPr>
    </w:lvl>
    <w:lvl w:ilvl="3">
      <w:start w:val="1"/>
      <w:numFmt w:val="decimal"/>
      <w:lvlText w:val="%2.%3.%4"/>
      <w:lvlJc w:val="left"/>
      <w:pPr>
        <w:tabs>
          <w:tab w:val="left" w:pos="1075"/>
        </w:tabs>
        <w:ind w:left="525" w:hanging="170"/>
      </w:pPr>
      <w:rPr>
        <w:rFonts w:hint="default"/>
      </w:rPr>
    </w:lvl>
    <w:lvl w:ilvl="4">
      <w:start w:val="1"/>
      <w:numFmt w:val="decimal"/>
      <w:lvlText w:val="%2.%3.%4.%5"/>
      <w:lvlJc w:val="left"/>
      <w:pPr>
        <w:tabs>
          <w:tab w:val="left" w:pos="1605"/>
        </w:tabs>
        <w:ind w:left="752" w:hanging="227"/>
      </w:pPr>
      <w:rPr>
        <w:rFonts w:hint="eastAsia"/>
      </w:rPr>
    </w:lvl>
    <w:lvl w:ilvl="5">
      <w:start w:val="1"/>
      <w:numFmt w:val="decimal"/>
      <w:lvlText w:val="%2.%3.%4.%5.%6"/>
      <w:lvlJc w:val="left"/>
      <w:pPr>
        <w:tabs>
          <w:tab w:val="left" w:pos="1530"/>
        </w:tabs>
        <w:ind w:left="1530" w:hanging="1152"/>
      </w:pPr>
      <w:rPr>
        <w:rFonts w:hint="eastAsia"/>
      </w:rPr>
    </w:lvl>
    <w:lvl w:ilvl="6">
      <w:start w:val="1"/>
      <w:numFmt w:val="decimal"/>
      <w:lvlText w:val="%7)"/>
      <w:lvlJc w:val="left"/>
      <w:pPr>
        <w:tabs>
          <w:tab w:val="left" w:pos="1674"/>
        </w:tabs>
        <w:ind w:left="1674" w:hanging="1296"/>
      </w:pPr>
      <w:rPr>
        <w:rFonts w:hint="eastAsia"/>
      </w:rPr>
    </w:lvl>
    <w:lvl w:ilvl="7">
      <w:start w:val="1"/>
      <w:numFmt w:val="chineseCountingThousand"/>
      <w:lvlRestart w:val="0"/>
      <w:pStyle w:val="8"/>
      <w:lvlText w:val="第%8章."/>
      <w:lvlJc w:val="left"/>
      <w:pPr>
        <w:tabs>
          <w:tab w:val="left" w:pos="8528"/>
        </w:tabs>
        <w:ind w:left="8528" w:hanging="1440"/>
      </w:pPr>
      <w:rPr>
        <w:rFonts w:hint="eastAsia"/>
      </w:rPr>
    </w:lvl>
    <w:lvl w:ilvl="8">
      <w:start w:val="1"/>
      <w:numFmt w:val="decimal"/>
      <w:lvlText w:val="第%9条."/>
      <w:lvlJc w:val="left"/>
      <w:pPr>
        <w:tabs>
          <w:tab w:val="left" w:pos="1962"/>
        </w:tabs>
        <w:ind w:left="1962" w:hanging="1584"/>
      </w:pPr>
      <w:rPr>
        <w:rFonts w:hint="eastAsia"/>
      </w:rPr>
    </w:lvl>
  </w:abstractNum>
  <w:abstractNum w:abstractNumId="4">
    <w:nsid w:val="1BFD6DA4"/>
    <w:multiLevelType w:val="multilevel"/>
    <w:tmpl w:val="1BFD6DA4"/>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26D85E2D"/>
    <w:multiLevelType w:val="multilevel"/>
    <w:tmpl w:val="26D85E2D"/>
    <w:lvl w:ilvl="0">
      <w:start w:val="1"/>
      <w:numFmt w:val="decimal"/>
      <w:lvlText w:val="%1．"/>
      <w:lvlJc w:val="left"/>
      <w:pPr>
        <w:tabs>
          <w:tab w:val="left" w:pos="898"/>
        </w:tabs>
        <w:ind w:left="898"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8253CA9"/>
    <w:multiLevelType w:val="multilevel"/>
    <w:tmpl w:val="28253CA9"/>
    <w:lvl w:ilvl="0">
      <w:start w:val="1"/>
      <w:numFmt w:val="decimal"/>
      <w:pStyle w:val="a0"/>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41DC48F5"/>
    <w:multiLevelType w:val="multilevel"/>
    <w:tmpl w:val="41DC48F5"/>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1378"/>
        </w:tabs>
        <w:ind w:left="1378" w:hanging="360"/>
      </w:pPr>
      <w:rPr>
        <w:rFonts w:hint="default"/>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8">
    <w:nsid w:val="462B9846"/>
    <w:multiLevelType w:val="singleLevel"/>
    <w:tmpl w:val="462B9846"/>
    <w:lvl w:ilvl="0">
      <w:start w:val="1"/>
      <w:numFmt w:val="decimal"/>
      <w:lvlText w:val="%1"/>
      <w:lvlJc w:val="left"/>
      <w:pPr>
        <w:tabs>
          <w:tab w:val="left" w:pos="0"/>
        </w:tabs>
        <w:ind w:left="0" w:firstLine="0"/>
      </w:pPr>
      <w:rPr>
        <w:rFonts w:hint="default"/>
      </w:rPr>
    </w:lvl>
  </w:abstractNum>
  <w:abstractNum w:abstractNumId="9">
    <w:nsid w:val="481C1873"/>
    <w:multiLevelType w:val="singleLevel"/>
    <w:tmpl w:val="481C1873"/>
    <w:lvl w:ilvl="0">
      <w:start w:val="1"/>
      <w:numFmt w:val="decimal"/>
      <w:suff w:val="nothing"/>
      <w:lvlText w:val="%1、"/>
      <w:lvlJc w:val="left"/>
    </w:lvl>
  </w:abstractNum>
  <w:abstractNum w:abstractNumId="10">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510B6456"/>
    <w:multiLevelType w:val="singleLevel"/>
    <w:tmpl w:val="510B6456"/>
    <w:lvl w:ilvl="0">
      <w:start w:val="1"/>
      <w:numFmt w:val="decimal"/>
      <w:lvlText w:val="%1．"/>
      <w:lvlJc w:val="left"/>
      <w:pPr>
        <w:tabs>
          <w:tab w:val="left" w:pos="552"/>
        </w:tabs>
        <w:ind w:left="552" w:hanging="420"/>
      </w:pPr>
      <w:rPr>
        <w:rFonts w:hint="eastAsia"/>
      </w:rPr>
    </w:lvl>
  </w:abstractNum>
  <w:abstractNum w:abstractNumId="12">
    <w:nsid w:val="56C17AA8"/>
    <w:multiLevelType w:val="singleLevel"/>
    <w:tmpl w:val="56C17AA8"/>
    <w:lvl w:ilvl="0">
      <w:start w:val="1"/>
      <w:numFmt w:val="decimal"/>
      <w:suff w:val="nothing"/>
      <w:lvlText w:val="%1、"/>
      <w:lvlJc w:val="left"/>
    </w:lvl>
  </w:abstractNum>
  <w:abstractNum w:abstractNumId="13">
    <w:nsid w:val="61013B73"/>
    <w:multiLevelType w:val="multilevel"/>
    <w:tmpl w:val="61013B73"/>
    <w:lvl w:ilvl="0">
      <w:start w:val="4"/>
      <w:numFmt w:val="decimal"/>
      <w:lvlText w:val="%1、"/>
      <w:lvlJc w:val="left"/>
      <w:pPr>
        <w:tabs>
          <w:tab w:val="left" w:pos="1468"/>
        </w:tabs>
        <w:ind w:left="1468" w:hanging="720"/>
      </w:pPr>
    </w:lvl>
    <w:lvl w:ilvl="1">
      <w:start w:val="1"/>
      <w:numFmt w:val="decimal"/>
      <w:pStyle w:val="205"/>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71D54D18"/>
    <w:multiLevelType w:val="multilevel"/>
    <w:tmpl w:val="71D54D18"/>
    <w:lvl w:ilvl="0">
      <w:start w:val="1"/>
      <w:numFmt w:val="upperLetter"/>
      <w:pStyle w:val="5"/>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7A672089"/>
    <w:multiLevelType w:val="singleLevel"/>
    <w:tmpl w:val="7A672089"/>
    <w:lvl w:ilvl="0">
      <w:start w:val="1"/>
      <w:numFmt w:val="decimal"/>
      <w:lvlText w:val="%1."/>
      <w:lvlJc w:val="left"/>
      <w:pPr>
        <w:tabs>
          <w:tab w:val="left" w:pos="762"/>
        </w:tabs>
        <w:ind w:left="762" w:hanging="210"/>
      </w:pPr>
      <w:rPr>
        <w:rFonts w:hint="eastAsia"/>
      </w:rPr>
    </w:lvl>
  </w:abstractNum>
  <w:num w:numId="1">
    <w:abstractNumId w:val="1"/>
  </w:num>
  <w:num w:numId="2">
    <w:abstractNumId w:val="2"/>
  </w:num>
  <w:num w:numId="3">
    <w:abstractNumId w:val="14"/>
  </w:num>
  <w:num w:numId="4">
    <w:abstractNumId w:val="3"/>
  </w:num>
  <w:num w:numId="5">
    <w:abstractNumId w:val="10"/>
  </w:num>
  <w:num w:numId="6">
    <w:abstractNumId w:val="4"/>
  </w:num>
  <w:num w:numId="7">
    <w:abstractNumId w:val="6"/>
  </w:num>
  <w:num w:numId="8">
    <w:abstractNumId w:val="13"/>
  </w:num>
  <w:num w:numId="9">
    <w:abstractNumId w:val="12"/>
  </w:num>
  <w:num w:numId="10">
    <w:abstractNumId w:val="11"/>
  </w:num>
  <w:num w:numId="11">
    <w:abstractNumId w:val="7"/>
  </w:num>
  <w:num w:numId="12">
    <w:abstractNumId w:val="0"/>
  </w:num>
  <w:num w:numId="13">
    <w:abstractNumId w:val="5"/>
  </w:num>
  <w:num w:numId="14">
    <w:abstractNumId w:val="15"/>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5"/>
  <w:drawingGridHorizontalSpacing w:val="105"/>
  <w:drawingGridVerticalSpacing w:val="156"/>
  <w:noPunctuationKerning/>
  <w:characterSpacingControl w:val="compressPunctuation"/>
  <w:doNotValidateAgainstSchema/>
  <w:doNotDemarcateInvalidXml/>
  <w:hdrShapeDefaults>
    <o:shapedefaults v:ext="edit" spidmax="5122"/>
    <o:shapelayout v:ext="edit">
      <o:idmap v:ext="edit" data="1"/>
    </o:shapelayout>
  </w:hdrShapeDefaults>
  <w:footnotePr>
    <w:footnote w:id="0"/>
    <w:footnote w:id="1"/>
  </w:footnotePr>
  <w:endnotePr>
    <w:numFmt w:val="decimal"/>
    <w:endnote w:id="0"/>
    <w:endnote w:id="1"/>
  </w:endnotePr>
  <w:compat>
    <w:spaceForUL/>
    <w:balanceSingleByteDoubleByteWidth/>
    <w:doNotLeaveBackslashAlone/>
    <w:ulTrailSpace/>
    <w:doNotExpandShiftReturn/>
    <w:useFELayout/>
  </w:compat>
  <w:docVars>
    <w:docVar w:name="commondata" w:val="eyJoZGlkIjoiM2YyMGYzZjI2NDAwMTYwMTNjZjExNTk2NTBlN2JkZDEifQ=="/>
  </w:docVars>
  <w:rsids>
    <w:rsidRoot w:val="6E8E2D33"/>
    <w:rsid w:val="00011803"/>
    <w:rsid w:val="00011C5C"/>
    <w:rsid w:val="00026B13"/>
    <w:rsid w:val="000467D2"/>
    <w:rsid w:val="00052E4A"/>
    <w:rsid w:val="00075679"/>
    <w:rsid w:val="00082B34"/>
    <w:rsid w:val="0009196F"/>
    <w:rsid w:val="000A0E8E"/>
    <w:rsid w:val="000F0F04"/>
    <w:rsid w:val="0011254F"/>
    <w:rsid w:val="00153262"/>
    <w:rsid w:val="001F2451"/>
    <w:rsid w:val="0021589C"/>
    <w:rsid w:val="00263809"/>
    <w:rsid w:val="00270BE1"/>
    <w:rsid w:val="00270DF9"/>
    <w:rsid w:val="002F5EFB"/>
    <w:rsid w:val="00315EAD"/>
    <w:rsid w:val="00322E9B"/>
    <w:rsid w:val="00326B69"/>
    <w:rsid w:val="00351DE6"/>
    <w:rsid w:val="003F79A9"/>
    <w:rsid w:val="00406E99"/>
    <w:rsid w:val="004639F8"/>
    <w:rsid w:val="00470B3E"/>
    <w:rsid w:val="004D0E79"/>
    <w:rsid w:val="00524D61"/>
    <w:rsid w:val="0055786B"/>
    <w:rsid w:val="0059000E"/>
    <w:rsid w:val="005D1B7D"/>
    <w:rsid w:val="005F491D"/>
    <w:rsid w:val="006150EB"/>
    <w:rsid w:val="006B629E"/>
    <w:rsid w:val="006E4FA4"/>
    <w:rsid w:val="00750C05"/>
    <w:rsid w:val="007648B9"/>
    <w:rsid w:val="007A163B"/>
    <w:rsid w:val="007E0E35"/>
    <w:rsid w:val="00860276"/>
    <w:rsid w:val="008865CE"/>
    <w:rsid w:val="008C4571"/>
    <w:rsid w:val="008E6906"/>
    <w:rsid w:val="00975F86"/>
    <w:rsid w:val="009E2F10"/>
    <w:rsid w:val="009F4516"/>
    <w:rsid w:val="00A0111A"/>
    <w:rsid w:val="00A74900"/>
    <w:rsid w:val="00A77143"/>
    <w:rsid w:val="00A95822"/>
    <w:rsid w:val="00AD50A5"/>
    <w:rsid w:val="00AD7BBE"/>
    <w:rsid w:val="00B007C0"/>
    <w:rsid w:val="00B14082"/>
    <w:rsid w:val="00BC319D"/>
    <w:rsid w:val="00C0225C"/>
    <w:rsid w:val="00C03AF2"/>
    <w:rsid w:val="00C756C5"/>
    <w:rsid w:val="00C91583"/>
    <w:rsid w:val="00CD6BB8"/>
    <w:rsid w:val="00CE29D4"/>
    <w:rsid w:val="00D436FA"/>
    <w:rsid w:val="00D46E84"/>
    <w:rsid w:val="00D533C8"/>
    <w:rsid w:val="00D726CC"/>
    <w:rsid w:val="00D861E4"/>
    <w:rsid w:val="00DA2415"/>
    <w:rsid w:val="00DB4441"/>
    <w:rsid w:val="00DF5B29"/>
    <w:rsid w:val="00E00146"/>
    <w:rsid w:val="00E02832"/>
    <w:rsid w:val="00E12C24"/>
    <w:rsid w:val="00E4322F"/>
    <w:rsid w:val="00E53C48"/>
    <w:rsid w:val="00E558CF"/>
    <w:rsid w:val="00E632F6"/>
    <w:rsid w:val="00E75993"/>
    <w:rsid w:val="00E943FF"/>
    <w:rsid w:val="00EA6327"/>
    <w:rsid w:val="00EB619F"/>
    <w:rsid w:val="00EC2910"/>
    <w:rsid w:val="00F84C85"/>
    <w:rsid w:val="00F87CB1"/>
    <w:rsid w:val="00FF647D"/>
    <w:rsid w:val="011A16D7"/>
    <w:rsid w:val="012375FA"/>
    <w:rsid w:val="015A157B"/>
    <w:rsid w:val="01724418"/>
    <w:rsid w:val="01B04080"/>
    <w:rsid w:val="01B464A4"/>
    <w:rsid w:val="01CA7E28"/>
    <w:rsid w:val="01FD375D"/>
    <w:rsid w:val="01FD3964"/>
    <w:rsid w:val="01FF3B39"/>
    <w:rsid w:val="02047B51"/>
    <w:rsid w:val="020F32FC"/>
    <w:rsid w:val="02497534"/>
    <w:rsid w:val="024A1A25"/>
    <w:rsid w:val="02692785"/>
    <w:rsid w:val="02A82AFE"/>
    <w:rsid w:val="02CA4B0C"/>
    <w:rsid w:val="02DD1A2B"/>
    <w:rsid w:val="033C3B8A"/>
    <w:rsid w:val="034626A3"/>
    <w:rsid w:val="03B804CE"/>
    <w:rsid w:val="03B87A91"/>
    <w:rsid w:val="03D1678D"/>
    <w:rsid w:val="03DF7ECE"/>
    <w:rsid w:val="03E50E01"/>
    <w:rsid w:val="03ED08B9"/>
    <w:rsid w:val="03F73E18"/>
    <w:rsid w:val="040556DD"/>
    <w:rsid w:val="046B47E1"/>
    <w:rsid w:val="046D1445"/>
    <w:rsid w:val="047B5F1E"/>
    <w:rsid w:val="04881DE7"/>
    <w:rsid w:val="04FB1018"/>
    <w:rsid w:val="05096B07"/>
    <w:rsid w:val="05685F23"/>
    <w:rsid w:val="05AC22B4"/>
    <w:rsid w:val="05B04C14"/>
    <w:rsid w:val="05B54FD0"/>
    <w:rsid w:val="05BB69DC"/>
    <w:rsid w:val="05C63126"/>
    <w:rsid w:val="05EA3048"/>
    <w:rsid w:val="060A1938"/>
    <w:rsid w:val="06304BE1"/>
    <w:rsid w:val="06325D35"/>
    <w:rsid w:val="063310BF"/>
    <w:rsid w:val="0639503E"/>
    <w:rsid w:val="063A5CBA"/>
    <w:rsid w:val="06417EE2"/>
    <w:rsid w:val="06622973"/>
    <w:rsid w:val="06C839F1"/>
    <w:rsid w:val="06EE06AA"/>
    <w:rsid w:val="07560217"/>
    <w:rsid w:val="078208D4"/>
    <w:rsid w:val="07AA645B"/>
    <w:rsid w:val="07BE7A65"/>
    <w:rsid w:val="07C553A6"/>
    <w:rsid w:val="07D53C48"/>
    <w:rsid w:val="07FC00BD"/>
    <w:rsid w:val="082A51B7"/>
    <w:rsid w:val="082C148A"/>
    <w:rsid w:val="08417730"/>
    <w:rsid w:val="084453B7"/>
    <w:rsid w:val="085D1644"/>
    <w:rsid w:val="086439CD"/>
    <w:rsid w:val="08B703C0"/>
    <w:rsid w:val="08D33C93"/>
    <w:rsid w:val="08ED4934"/>
    <w:rsid w:val="09195620"/>
    <w:rsid w:val="092159FB"/>
    <w:rsid w:val="094F6F85"/>
    <w:rsid w:val="09AA18C7"/>
    <w:rsid w:val="09BB6517"/>
    <w:rsid w:val="09F4422A"/>
    <w:rsid w:val="0A055C09"/>
    <w:rsid w:val="0A28757C"/>
    <w:rsid w:val="0A6439FD"/>
    <w:rsid w:val="0A8E6255"/>
    <w:rsid w:val="0A9635CF"/>
    <w:rsid w:val="0AA23C86"/>
    <w:rsid w:val="0AA539B2"/>
    <w:rsid w:val="0AD01510"/>
    <w:rsid w:val="0B0E180D"/>
    <w:rsid w:val="0B1128C1"/>
    <w:rsid w:val="0B2E72C7"/>
    <w:rsid w:val="0B394C5F"/>
    <w:rsid w:val="0B577EA9"/>
    <w:rsid w:val="0B6902FF"/>
    <w:rsid w:val="0B785B99"/>
    <w:rsid w:val="0B8851D6"/>
    <w:rsid w:val="0B8C3402"/>
    <w:rsid w:val="0BA42588"/>
    <w:rsid w:val="0BB533AC"/>
    <w:rsid w:val="0BB6230B"/>
    <w:rsid w:val="0BBF4FB0"/>
    <w:rsid w:val="0BD969AB"/>
    <w:rsid w:val="0BDC54D1"/>
    <w:rsid w:val="0C012C2E"/>
    <w:rsid w:val="0C130F17"/>
    <w:rsid w:val="0C417472"/>
    <w:rsid w:val="0C785327"/>
    <w:rsid w:val="0C9908FB"/>
    <w:rsid w:val="0CA94155"/>
    <w:rsid w:val="0CA948EE"/>
    <w:rsid w:val="0CFD055A"/>
    <w:rsid w:val="0D515EFF"/>
    <w:rsid w:val="0D533015"/>
    <w:rsid w:val="0D5B4B6E"/>
    <w:rsid w:val="0D955CC8"/>
    <w:rsid w:val="0DA93C3F"/>
    <w:rsid w:val="0DEB2B5E"/>
    <w:rsid w:val="0DF26CD2"/>
    <w:rsid w:val="0E076673"/>
    <w:rsid w:val="0E3966AF"/>
    <w:rsid w:val="0E3F471E"/>
    <w:rsid w:val="0E417312"/>
    <w:rsid w:val="0E5B42DA"/>
    <w:rsid w:val="0E8A48C8"/>
    <w:rsid w:val="0EA57DD2"/>
    <w:rsid w:val="0EA91166"/>
    <w:rsid w:val="0EAA4827"/>
    <w:rsid w:val="0EC409CF"/>
    <w:rsid w:val="0ECD6942"/>
    <w:rsid w:val="0ED3504B"/>
    <w:rsid w:val="0ED6783F"/>
    <w:rsid w:val="0EDC264A"/>
    <w:rsid w:val="0EE02FCE"/>
    <w:rsid w:val="0EF47140"/>
    <w:rsid w:val="0F072309"/>
    <w:rsid w:val="0F2C615F"/>
    <w:rsid w:val="0F2F6409"/>
    <w:rsid w:val="0F471E66"/>
    <w:rsid w:val="0F5025DD"/>
    <w:rsid w:val="0F680932"/>
    <w:rsid w:val="0F704352"/>
    <w:rsid w:val="0F844305"/>
    <w:rsid w:val="0F9E265F"/>
    <w:rsid w:val="0FA20284"/>
    <w:rsid w:val="0FB10087"/>
    <w:rsid w:val="0FC30926"/>
    <w:rsid w:val="0FCA38C2"/>
    <w:rsid w:val="0FCE72CB"/>
    <w:rsid w:val="0FE011C8"/>
    <w:rsid w:val="0FE827AF"/>
    <w:rsid w:val="1003647D"/>
    <w:rsid w:val="100D2E35"/>
    <w:rsid w:val="10377BFA"/>
    <w:rsid w:val="10D51973"/>
    <w:rsid w:val="10D52C3D"/>
    <w:rsid w:val="10E501D7"/>
    <w:rsid w:val="10E8616A"/>
    <w:rsid w:val="113D2DB3"/>
    <w:rsid w:val="11615BD9"/>
    <w:rsid w:val="11641276"/>
    <w:rsid w:val="118D07EA"/>
    <w:rsid w:val="11D7639B"/>
    <w:rsid w:val="12012267"/>
    <w:rsid w:val="120B0DA6"/>
    <w:rsid w:val="120C7C36"/>
    <w:rsid w:val="12204EFF"/>
    <w:rsid w:val="122E0959"/>
    <w:rsid w:val="123205C3"/>
    <w:rsid w:val="12655548"/>
    <w:rsid w:val="126B3028"/>
    <w:rsid w:val="127E4955"/>
    <w:rsid w:val="12882902"/>
    <w:rsid w:val="129178C7"/>
    <w:rsid w:val="12AA7501"/>
    <w:rsid w:val="12AB1C90"/>
    <w:rsid w:val="12AF1625"/>
    <w:rsid w:val="12B0753E"/>
    <w:rsid w:val="12C252E3"/>
    <w:rsid w:val="12E15AFC"/>
    <w:rsid w:val="12FD7257"/>
    <w:rsid w:val="133A3C2F"/>
    <w:rsid w:val="134B5D1C"/>
    <w:rsid w:val="13883666"/>
    <w:rsid w:val="13A51BF5"/>
    <w:rsid w:val="13B35ADE"/>
    <w:rsid w:val="13E62DF8"/>
    <w:rsid w:val="13F428F3"/>
    <w:rsid w:val="13F5065E"/>
    <w:rsid w:val="144C4AB3"/>
    <w:rsid w:val="14541518"/>
    <w:rsid w:val="146230AA"/>
    <w:rsid w:val="14665D24"/>
    <w:rsid w:val="14735AC1"/>
    <w:rsid w:val="14774DA1"/>
    <w:rsid w:val="148C438D"/>
    <w:rsid w:val="14B97C69"/>
    <w:rsid w:val="14BD6DE9"/>
    <w:rsid w:val="14CF0FBC"/>
    <w:rsid w:val="14D0535C"/>
    <w:rsid w:val="1542631F"/>
    <w:rsid w:val="156D4E90"/>
    <w:rsid w:val="1587652C"/>
    <w:rsid w:val="158A492F"/>
    <w:rsid w:val="15950525"/>
    <w:rsid w:val="162639BD"/>
    <w:rsid w:val="162D02B3"/>
    <w:rsid w:val="162F3239"/>
    <w:rsid w:val="163D5FAA"/>
    <w:rsid w:val="164F4EBF"/>
    <w:rsid w:val="1655227F"/>
    <w:rsid w:val="16583988"/>
    <w:rsid w:val="16B5249B"/>
    <w:rsid w:val="16C42F79"/>
    <w:rsid w:val="16CD49B3"/>
    <w:rsid w:val="16DE614F"/>
    <w:rsid w:val="16DE7DF3"/>
    <w:rsid w:val="16F45869"/>
    <w:rsid w:val="1706559C"/>
    <w:rsid w:val="175B5620"/>
    <w:rsid w:val="176A7AA3"/>
    <w:rsid w:val="177F3944"/>
    <w:rsid w:val="179B08C6"/>
    <w:rsid w:val="181D1D5D"/>
    <w:rsid w:val="181E2688"/>
    <w:rsid w:val="182404D9"/>
    <w:rsid w:val="184151C1"/>
    <w:rsid w:val="18701D8B"/>
    <w:rsid w:val="18702CCD"/>
    <w:rsid w:val="18840EF6"/>
    <w:rsid w:val="18B90B18"/>
    <w:rsid w:val="18CF7159"/>
    <w:rsid w:val="18D7040F"/>
    <w:rsid w:val="18ED431E"/>
    <w:rsid w:val="18F67162"/>
    <w:rsid w:val="19155CFB"/>
    <w:rsid w:val="19225F9D"/>
    <w:rsid w:val="19490E18"/>
    <w:rsid w:val="19761BB3"/>
    <w:rsid w:val="197C67E5"/>
    <w:rsid w:val="19A270C0"/>
    <w:rsid w:val="19B24CFC"/>
    <w:rsid w:val="19E90682"/>
    <w:rsid w:val="19F81FEC"/>
    <w:rsid w:val="1A29463F"/>
    <w:rsid w:val="1A383CBF"/>
    <w:rsid w:val="1A3D20BB"/>
    <w:rsid w:val="1A654388"/>
    <w:rsid w:val="1A6E24A9"/>
    <w:rsid w:val="1A98475D"/>
    <w:rsid w:val="1A9E5E11"/>
    <w:rsid w:val="1AA15CCA"/>
    <w:rsid w:val="1ABA41A1"/>
    <w:rsid w:val="1AC64F3B"/>
    <w:rsid w:val="1AD80FFE"/>
    <w:rsid w:val="1AE81FFF"/>
    <w:rsid w:val="1B374D51"/>
    <w:rsid w:val="1B433B18"/>
    <w:rsid w:val="1B544B28"/>
    <w:rsid w:val="1B5F44FD"/>
    <w:rsid w:val="1B8847D2"/>
    <w:rsid w:val="1BA47E99"/>
    <w:rsid w:val="1BEF6FCF"/>
    <w:rsid w:val="1BF80FDA"/>
    <w:rsid w:val="1C0D366B"/>
    <w:rsid w:val="1C0D4CD7"/>
    <w:rsid w:val="1C17006D"/>
    <w:rsid w:val="1C421AB3"/>
    <w:rsid w:val="1C924FE2"/>
    <w:rsid w:val="1C980A44"/>
    <w:rsid w:val="1CA13874"/>
    <w:rsid w:val="1CB3762C"/>
    <w:rsid w:val="1CC551EF"/>
    <w:rsid w:val="1CCC7E76"/>
    <w:rsid w:val="1CD960B9"/>
    <w:rsid w:val="1CE678FC"/>
    <w:rsid w:val="1CF4360E"/>
    <w:rsid w:val="1D2F50C3"/>
    <w:rsid w:val="1D570BA5"/>
    <w:rsid w:val="1D6014D5"/>
    <w:rsid w:val="1D7F1C04"/>
    <w:rsid w:val="1D8C19BA"/>
    <w:rsid w:val="1D991199"/>
    <w:rsid w:val="1D992CC6"/>
    <w:rsid w:val="1D9A3AA1"/>
    <w:rsid w:val="1DA80726"/>
    <w:rsid w:val="1DB2013D"/>
    <w:rsid w:val="1DEB7AD9"/>
    <w:rsid w:val="1E346C3E"/>
    <w:rsid w:val="1E430E84"/>
    <w:rsid w:val="1E5E54C3"/>
    <w:rsid w:val="1E815A06"/>
    <w:rsid w:val="1E9D6B65"/>
    <w:rsid w:val="1ECB3353"/>
    <w:rsid w:val="1EE65711"/>
    <w:rsid w:val="1EE722C7"/>
    <w:rsid w:val="1F1A1153"/>
    <w:rsid w:val="1F1B17BE"/>
    <w:rsid w:val="1F380F42"/>
    <w:rsid w:val="1F4E3523"/>
    <w:rsid w:val="1F5570C1"/>
    <w:rsid w:val="1F601F82"/>
    <w:rsid w:val="1F617814"/>
    <w:rsid w:val="1F740899"/>
    <w:rsid w:val="1F875B33"/>
    <w:rsid w:val="1FD80EDD"/>
    <w:rsid w:val="20046ACE"/>
    <w:rsid w:val="200C79E8"/>
    <w:rsid w:val="20150EBA"/>
    <w:rsid w:val="20467A79"/>
    <w:rsid w:val="20500291"/>
    <w:rsid w:val="207A58C4"/>
    <w:rsid w:val="208118A1"/>
    <w:rsid w:val="2093457E"/>
    <w:rsid w:val="20A05D84"/>
    <w:rsid w:val="20B121DB"/>
    <w:rsid w:val="20C067BC"/>
    <w:rsid w:val="21254871"/>
    <w:rsid w:val="213A4B2B"/>
    <w:rsid w:val="21582E98"/>
    <w:rsid w:val="21791EC4"/>
    <w:rsid w:val="21886BFB"/>
    <w:rsid w:val="21A64442"/>
    <w:rsid w:val="21A939C9"/>
    <w:rsid w:val="21AA1A13"/>
    <w:rsid w:val="21C906A0"/>
    <w:rsid w:val="21DB658F"/>
    <w:rsid w:val="21EE642C"/>
    <w:rsid w:val="22031430"/>
    <w:rsid w:val="22176A62"/>
    <w:rsid w:val="221D6C29"/>
    <w:rsid w:val="225E5E0A"/>
    <w:rsid w:val="22795849"/>
    <w:rsid w:val="22934B5A"/>
    <w:rsid w:val="22A71800"/>
    <w:rsid w:val="22AE0FC2"/>
    <w:rsid w:val="22D83E7F"/>
    <w:rsid w:val="22FC748D"/>
    <w:rsid w:val="230948EA"/>
    <w:rsid w:val="231E7362"/>
    <w:rsid w:val="232253E7"/>
    <w:rsid w:val="234A7B51"/>
    <w:rsid w:val="234C3A72"/>
    <w:rsid w:val="23552125"/>
    <w:rsid w:val="23565978"/>
    <w:rsid w:val="2360668D"/>
    <w:rsid w:val="23771F9C"/>
    <w:rsid w:val="2391402C"/>
    <w:rsid w:val="23B4722B"/>
    <w:rsid w:val="23C81A7D"/>
    <w:rsid w:val="23FF2D04"/>
    <w:rsid w:val="24013373"/>
    <w:rsid w:val="240236F3"/>
    <w:rsid w:val="240660D2"/>
    <w:rsid w:val="24376967"/>
    <w:rsid w:val="244020ED"/>
    <w:rsid w:val="244F2331"/>
    <w:rsid w:val="245C410B"/>
    <w:rsid w:val="246C282C"/>
    <w:rsid w:val="24781529"/>
    <w:rsid w:val="249B7324"/>
    <w:rsid w:val="24AB29A0"/>
    <w:rsid w:val="24B2466D"/>
    <w:rsid w:val="24B959FC"/>
    <w:rsid w:val="24BC3AC1"/>
    <w:rsid w:val="24C862F3"/>
    <w:rsid w:val="24D42836"/>
    <w:rsid w:val="24E30AE9"/>
    <w:rsid w:val="24E85782"/>
    <w:rsid w:val="253D19C1"/>
    <w:rsid w:val="253D7013"/>
    <w:rsid w:val="25400910"/>
    <w:rsid w:val="25C3741D"/>
    <w:rsid w:val="25C827B7"/>
    <w:rsid w:val="25D05C9B"/>
    <w:rsid w:val="25EE3DC0"/>
    <w:rsid w:val="25F063AE"/>
    <w:rsid w:val="25F9400D"/>
    <w:rsid w:val="26154BBA"/>
    <w:rsid w:val="26282E39"/>
    <w:rsid w:val="263B1689"/>
    <w:rsid w:val="26932378"/>
    <w:rsid w:val="269A2941"/>
    <w:rsid w:val="26B136A3"/>
    <w:rsid w:val="26B242B9"/>
    <w:rsid w:val="26BA1186"/>
    <w:rsid w:val="26CC189E"/>
    <w:rsid w:val="26F21DD1"/>
    <w:rsid w:val="26F515A6"/>
    <w:rsid w:val="2705317A"/>
    <w:rsid w:val="27243964"/>
    <w:rsid w:val="272C7A7D"/>
    <w:rsid w:val="27472953"/>
    <w:rsid w:val="276F3399"/>
    <w:rsid w:val="27842C95"/>
    <w:rsid w:val="27C97BD7"/>
    <w:rsid w:val="27F6553B"/>
    <w:rsid w:val="2818512F"/>
    <w:rsid w:val="282835C4"/>
    <w:rsid w:val="282A0CFA"/>
    <w:rsid w:val="28460526"/>
    <w:rsid w:val="284710A6"/>
    <w:rsid w:val="28481571"/>
    <w:rsid w:val="287931CC"/>
    <w:rsid w:val="28A225F5"/>
    <w:rsid w:val="292D0B43"/>
    <w:rsid w:val="29486A8A"/>
    <w:rsid w:val="29543F45"/>
    <w:rsid w:val="296920E7"/>
    <w:rsid w:val="29A879FF"/>
    <w:rsid w:val="29D84B55"/>
    <w:rsid w:val="29DD440B"/>
    <w:rsid w:val="29F55728"/>
    <w:rsid w:val="2A0139FB"/>
    <w:rsid w:val="2A0D2231"/>
    <w:rsid w:val="2A225BFD"/>
    <w:rsid w:val="2A233B18"/>
    <w:rsid w:val="2A3165D6"/>
    <w:rsid w:val="2A47428B"/>
    <w:rsid w:val="2A4B1F10"/>
    <w:rsid w:val="2A531705"/>
    <w:rsid w:val="2A59320C"/>
    <w:rsid w:val="2A6907C5"/>
    <w:rsid w:val="2A966858"/>
    <w:rsid w:val="2AB54EB7"/>
    <w:rsid w:val="2ACB3C9A"/>
    <w:rsid w:val="2AD71387"/>
    <w:rsid w:val="2ADF3CE2"/>
    <w:rsid w:val="2AEA4B61"/>
    <w:rsid w:val="2B0B0CAB"/>
    <w:rsid w:val="2B636B46"/>
    <w:rsid w:val="2B732980"/>
    <w:rsid w:val="2BA93925"/>
    <w:rsid w:val="2BB030B7"/>
    <w:rsid w:val="2BD11BC8"/>
    <w:rsid w:val="2BDC0354"/>
    <w:rsid w:val="2BF81175"/>
    <w:rsid w:val="2BFA50FB"/>
    <w:rsid w:val="2C0717BF"/>
    <w:rsid w:val="2C366598"/>
    <w:rsid w:val="2C4C23FC"/>
    <w:rsid w:val="2C501614"/>
    <w:rsid w:val="2C6F6B22"/>
    <w:rsid w:val="2C821DAD"/>
    <w:rsid w:val="2C8B42A3"/>
    <w:rsid w:val="2C8D64FD"/>
    <w:rsid w:val="2C9003EB"/>
    <w:rsid w:val="2CCF1E9B"/>
    <w:rsid w:val="2CD514B3"/>
    <w:rsid w:val="2CF56452"/>
    <w:rsid w:val="2D1F33A7"/>
    <w:rsid w:val="2D4D337E"/>
    <w:rsid w:val="2D4F3FFF"/>
    <w:rsid w:val="2D510EC7"/>
    <w:rsid w:val="2D7C6AC4"/>
    <w:rsid w:val="2DB92D5B"/>
    <w:rsid w:val="2DCA6ECC"/>
    <w:rsid w:val="2DCF003E"/>
    <w:rsid w:val="2E177515"/>
    <w:rsid w:val="2E2F0AFB"/>
    <w:rsid w:val="2E3B0272"/>
    <w:rsid w:val="2E3D58F0"/>
    <w:rsid w:val="2E461D92"/>
    <w:rsid w:val="2E6B556B"/>
    <w:rsid w:val="2EDE2D40"/>
    <w:rsid w:val="2EFC570F"/>
    <w:rsid w:val="2F233A0A"/>
    <w:rsid w:val="2F301FB5"/>
    <w:rsid w:val="2F4467ED"/>
    <w:rsid w:val="2F5E515F"/>
    <w:rsid w:val="2F82216F"/>
    <w:rsid w:val="2FCC0CD9"/>
    <w:rsid w:val="2FDD5BE2"/>
    <w:rsid w:val="2FEE6382"/>
    <w:rsid w:val="2FFB15BE"/>
    <w:rsid w:val="305527B8"/>
    <w:rsid w:val="306C6018"/>
    <w:rsid w:val="306E0071"/>
    <w:rsid w:val="30831967"/>
    <w:rsid w:val="308948C3"/>
    <w:rsid w:val="30973E31"/>
    <w:rsid w:val="30B461D8"/>
    <w:rsid w:val="30B55F68"/>
    <w:rsid w:val="30C811A7"/>
    <w:rsid w:val="30EB37C4"/>
    <w:rsid w:val="31090FB6"/>
    <w:rsid w:val="3121616C"/>
    <w:rsid w:val="31296802"/>
    <w:rsid w:val="314366FB"/>
    <w:rsid w:val="314A1FAC"/>
    <w:rsid w:val="314B5244"/>
    <w:rsid w:val="31572824"/>
    <w:rsid w:val="319F37AE"/>
    <w:rsid w:val="31BE42FC"/>
    <w:rsid w:val="31DB2F5D"/>
    <w:rsid w:val="321A0972"/>
    <w:rsid w:val="32241E46"/>
    <w:rsid w:val="32425C3E"/>
    <w:rsid w:val="32477DEE"/>
    <w:rsid w:val="324C3EC7"/>
    <w:rsid w:val="327719D4"/>
    <w:rsid w:val="32A446B0"/>
    <w:rsid w:val="32A528C9"/>
    <w:rsid w:val="32E42133"/>
    <w:rsid w:val="32F73F6C"/>
    <w:rsid w:val="33574EF5"/>
    <w:rsid w:val="337508D2"/>
    <w:rsid w:val="3393650D"/>
    <w:rsid w:val="33945FB2"/>
    <w:rsid w:val="33A8380B"/>
    <w:rsid w:val="33B168B6"/>
    <w:rsid w:val="33E23337"/>
    <w:rsid w:val="343011F3"/>
    <w:rsid w:val="34350021"/>
    <w:rsid w:val="3490308D"/>
    <w:rsid w:val="349D48AE"/>
    <w:rsid w:val="34BF3EA6"/>
    <w:rsid w:val="34E31BC8"/>
    <w:rsid w:val="34F66698"/>
    <w:rsid w:val="35216874"/>
    <w:rsid w:val="353E7634"/>
    <w:rsid w:val="35404D0B"/>
    <w:rsid w:val="35774DFD"/>
    <w:rsid w:val="35842528"/>
    <w:rsid w:val="35A62C8F"/>
    <w:rsid w:val="35F21E49"/>
    <w:rsid w:val="360751B8"/>
    <w:rsid w:val="3616050E"/>
    <w:rsid w:val="361824EF"/>
    <w:rsid w:val="36835251"/>
    <w:rsid w:val="36946996"/>
    <w:rsid w:val="36B117C5"/>
    <w:rsid w:val="36B27BF6"/>
    <w:rsid w:val="36B702AD"/>
    <w:rsid w:val="36BE0569"/>
    <w:rsid w:val="36C34CE7"/>
    <w:rsid w:val="36CF285F"/>
    <w:rsid w:val="36D35283"/>
    <w:rsid w:val="36F4691D"/>
    <w:rsid w:val="37211905"/>
    <w:rsid w:val="37304E10"/>
    <w:rsid w:val="3730758F"/>
    <w:rsid w:val="37324E8D"/>
    <w:rsid w:val="37330BDA"/>
    <w:rsid w:val="375C0301"/>
    <w:rsid w:val="376B7624"/>
    <w:rsid w:val="37A614FD"/>
    <w:rsid w:val="37BC7885"/>
    <w:rsid w:val="37C62018"/>
    <w:rsid w:val="37F66933"/>
    <w:rsid w:val="37FD0448"/>
    <w:rsid w:val="381E409C"/>
    <w:rsid w:val="38353120"/>
    <w:rsid w:val="38594054"/>
    <w:rsid w:val="38647CDB"/>
    <w:rsid w:val="386C1308"/>
    <w:rsid w:val="38795984"/>
    <w:rsid w:val="388F4F9A"/>
    <w:rsid w:val="38C16230"/>
    <w:rsid w:val="38D3726C"/>
    <w:rsid w:val="38D40BFF"/>
    <w:rsid w:val="38E223AC"/>
    <w:rsid w:val="393B033B"/>
    <w:rsid w:val="3943697B"/>
    <w:rsid w:val="396E1053"/>
    <w:rsid w:val="398E6B1A"/>
    <w:rsid w:val="39A84565"/>
    <w:rsid w:val="39E135D3"/>
    <w:rsid w:val="3A18655B"/>
    <w:rsid w:val="3A30403B"/>
    <w:rsid w:val="3A415415"/>
    <w:rsid w:val="3A847B60"/>
    <w:rsid w:val="3A8B5AE3"/>
    <w:rsid w:val="3AC02EA2"/>
    <w:rsid w:val="3AD66EB0"/>
    <w:rsid w:val="3B1712E8"/>
    <w:rsid w:val="3B28059B"/>
    <w:rsid w:val="3B3B2E7B"/>
    <w:rsid w:val="3B3B682D"/>
    <w:rsid w:val="3B5515FA"/>
    <w:rsid w:val="3B621F9D"/>
    <w:rsid w:val="3B7B54C7"/>
    <w:rsid w:val="3B7E1B0D"/>
    <w:rsid w:val="3BE936E9"/>
    <w:rsid w:val="3BE94BE6"/>
    <w:rsid w:val="3BED0328"/>
    <w:rsid w:val="3C0812EB"/>
    <w:rsid w:val="3C0D2201"/>
    <w:rsid w:val="3C112178"/>
    <w:rsid w:val="3C445E89"/>
    <w:rsid w:val="3C4A0AB6"/>
    <w:rsid w:val="3C4A761B"/>
    <w:rsid w:val="3C596818"/>
    <w:rsid w:val="3C65073F"/>
    <w:rsid w:val="3C682BFE"/>
    <w:rsid w:val="3CDC6CD7"/>
    <w:rsid w:val="3CE73685"/>
    <w:rsid w:val="3CFF27E4"/>
    <w:rsid w:val="3D086573"/>
    <w:rsid w:val="3D3B59D5"/>
    <w:rsid w:val="3D6E0274"/>
    <w:rsid w:val="3D714C6E"/>
    <w:rsid w:val="3D754354"/>
    <w:rsid w:val="3D8042E9"/>
    <w:rsid w:val="3D8E7346"/>
    <w:rsid w:val="3D9265FF"/>
    <w:rsid w:val="3E1D0296"/>
    <w:rsid w:val="3E210442"/>
    <w:rsid w:val="3E97365C"/>
    <w:rsid w:val="3E9C2F91"/>
    <w:rsid w:val="3EA01DFB"/>
    <w:rsid w:val="3EAA1859"/>
    <w:rsid w:val="3F0D6C18"/>
    <w:rsid w:val="3F1E7077"/>
    <w:rsid w:val="3F330B40"/>
    <w:rsid w:val="3F443780"/>
    <w:rsid w:val="3F4C55D1"/>
    <w:rsid w:val="3F505364"/>
    <w:rsid w:val="3F68014E"/>
    <w:rsid w:val="3F8D0DBF"/>
    <w:rsid w:val="3FA55980"/>
    <w:rsid w:val="3FAA49D8"/>
    <w:rsid w:val="3FBF6868"/>
    <w:rsid w:val="3FC12D10"/>
    <w:rsid w:val="40032ACB"/>
    <w:rsid w:val="402B1C21"/>
    <w:rsid w:val="40420B44"/>
    <w:rsid w:val="408E66D4"/>
    <w:rsid w:val="408F5013"/>
    <w:rsid w:val="40A13ABC"/>
    <w:rsid w:val="40AF23BB"/>
    <w:rsid w:val="40C17845"/>
    <w:rsid w:val="40F24318"/>
    <w:rsid w:val="417F0FCE"/>
    <w:rsid w:val="418E6EC6"/>
    <w:rsid w:val="41D44FDE"/>
    <w:rsid w:val="41F442D7"/>
    <w:rsid w:val="422E312E"/>
    <w:rsid w:val="425C7E6A"/>
    <w:rsid w:val="425F3C2F"/>
    <w:rsid w:val="42721FEC"/>
    <w:rsid w:val="42851DF7"/>
    <w:rsid w:val="42C66C41"/>
    <w:rsid w:val="42E3660E"/>
    <w:rsid w:val="42E55F6F"/>
    <w:rsid w:val="4303234F"/>
    <w:rsid w:val="431E4F05"/>
    <w:rsid w:val="43572F18"/>
    <w:rsid w:val="43776D56"/>
    <w:rsid w:val="4395391D"/>
    <w:rsid w:val="43B41D58"/>
    <w:rsid w:val="43BE2962"/>
    <w:rsid w:val="43D16466"/>
    <w:rsid w:val="442073EE"/>
    <w:rsid w:val="44746A1B"/>
    <w:rsid w:val="44A30389"/>
    <w:rsid w:val="44B85861"/>
    <w:rsid w:val="44C94EFD"/>
    <w:rsid w:val="44D46146"/>
    <w:rsid w:val="45203A76"/>
    <w:rsid w:val="45285A30"/>
    <w:rsid w:val="45395F1B"/>
    <w:rsid w:val="45683EE7"/>
    <w:rsid w:val="45BB57CE"/>
    <w:rsid w:val="45CC79E9"/>
    <w:rsid w:val="45D45F2B"/>
    <w:rsid w:val="45D81FA6"/>
    <w:rsid w:val="45EC7588"/>
    <w:rsid w:val="46720CEB"/>
    <w:rsid w:val="46963997"/>
    <w:rsid w:val="46CA44E4"/>
    <w:rsid w:val="46CE5E45"/>
    <w:rsid w:val="47122AEC"/>
    <w:rsid w:val="471D0409"/>
    <w:rsid w:val="472471F5"/>
    <w:rsid w:val="47266580"/>
    <w:rsid w:val="472E3BD0"/>
    <w:rsid w:val="47322B01"/>
    <w:rsid w:val="473B10B2"/>
    <w:rsid w:val="477C4003"/>
    <w:rsid w:val="478365B2"/>
    <w:rsid w:val="47F26F4B"/>
    <w:rsid w:val="481132D5"/>
    <w:rsid w:val="482B07E8"/>
    <w:rsid w:val="483101C9"/>
    <w:rsid w:val="48643D4D"/>
    <w:rsid w:val="489A35D0"/>
    <w:rsid w:val="48D86C1F"/>
    <w:rsid w:val="48F63DE0"/>
    <w:rsid w:val="490B5784"/>
    <w:rsid w:val="49152E94"/>
    <w:rsid w:val="49157AFA"/>
    <w:rsid w:val="49175C55"/>
    <w:rsid w:val="492565E2"/>
    <w:rsid w:val="49306F30"/>
    <w:rsid w:val="496F5FB7"/>
    <w:rsid w:val="4994373F"/>
    <w:rsid w:val="499917D4"/>
    <w:rsid w:val="49C46BA1"/>
    <w:rsid w:val="49D226B1"/>
    <w:rsid w:val="49D34B8B"/>
    <w:rsid w:val="49F51AFD"/>
    <w:rsid w:val="4A131A23"/>
    <w:rsid w:val="4A1B08AE"/>
    <w:rsid w:val="4A730CAB"/>
    <w:rsid w:val="4AAB4BCD"/>
    <w:rsid w:val="4ABB70FB"/>
    <w:rsid w:val="4ACD2738"/>
    <w:rsid w:val="4B117A90"/>
    <w:rsid w:val="4B147738"/>
    <w:rsid w:val="4B173336"/>
    <w:rsid w:val="4B3E2AF3"/>
    <w:rsid w:val="4B400F76"/>
    <w:rsid w:val="4B703AAF"/>
    <w:rsid w:val="4B74064D"/>
    <w:rsid w:val="4BA94D54"/>
    <w:rsid w:val="4BC13CA7"/>
    <w:rsid w:val="4BC43684"/>
    <w:rsid w:val="4BE755F7"/>
    <w:rsid w:val="4C3C0B3D"/>
    <w:rsid w:val="4C9C2584"/>
    <w:rsid w:val="4CA80A87"/>
    <w:rsid w:val="4CE22604"/>
    <w:rsid w:val="4D17342A"/>
    <w:rsid w:val="4D2B00F8"/>
    <w:rsid w:val="4D4759EB"/>
    <w:rsid w:val="4D497207"/>
    <w:rsid w:val="4D6B0FA3"/>
    <w:rsid w:val="4D7D0BD3"/>
    <w:rsid w:val="4D7F3292"/>
    <w:rsid w:val="4D8E361A"/>
    <w:rsid w:val="4D9D2A9D"/>
    <w:rsid w:val="4D9E4AC9"/>
    <w:rsid w:val="4DAD7934"/>
    <w:rsid w:val="4DB6256F"/>
    <w:rsid w:val="4DC74E56"/>
    <w:rsid w:val="4DEF6F52"/>
    <w:rsid w:val="4DFF37A7"/>
    <w:rsid w:val="4E0A4029"/>
    <w:rsid w:val="4E3C1F73"/>
    <w:rsid w:val="4E3F75D7"/>
    <w:rsid w:val="4E6E0710"/>
    <w:rsid w:val="4E966638"/>
    <w:rsid w:val="4EC809E4"/>
    <w:rsid w:val="4EC8620B"/>
    <w:rsid w:val="4EF13DCA"/>
    <w:rsid w:val="4F390E25"/>
    <w:rsid w:val="4F7F2DDC"/>
    <w:rsid w:val="4F935D01"/>
    <w:rsid w:val="4F936CC6"/>
    <w:rsid w:val="4FA81290"/>
    <w:rsid w:val="4FA9473B"/>
    <w:rsid w:val="4FBF5D0D"/>
    <w:rsid w:val="4FC17E9C"/>
    <w:rsid w:val="4FD0196E"/>
    <w:rsid w:val="4FDF377D"/>
    <w:rsid w:val="4FEA449F"/>
    <w:rsid w:val="4FF92F6F"/>
    <w:rsid w:val="500838C5"/>
    <w:rsid w:val="508A009B"/>
    <w:rsid w:val="509C337D"/>
    <w:rsid w:val="50A56CB1"/>
    <w:rsid w:val="50D94FAE"/>
    <w:rsid w:val="50DC70B3"/>
    <w:rsid w:val="50E25B51"/>
    <w:rsid w:val="512440BC"/>
    <w:rsid w:val="512A5408"/>
    <w:rsid w:val="513F2197"/>
    <w:rsid w:val="51681333"/>
    <w:rsid w:val="517B587A"/>
    <w:rsid w:val="519058EF"/>
    <w:rsid w:val="51976F41"/>
    <w:rsid w:val="5199086A"/>
    <w:rsid w:val="51997E4E"/>
    <w:rsid w:val="519F63B8"/>
    <w:rsid w:val="51B3364F"/>
    <w:rsid w:val="51EC18B3"/>
    <w:rsid w:val="52065E75"/>
    <w:rsid w:val="5212095A"/>
    <w:rsid w:val="521F146A"/>
    <w:rsid w:val="524670F1"/>
    <w:rsid w:val="525237A9"/>
    <w:rsid w:val="525A3ACB"/>
    <w:rsid w:val="527131DC"/>
    <w:rsid w:val="527F0E4A"/>
    <w:rsid w:val="52860D64"/>
    <w:rsid w:val="52A50539"/>
    <w:rsid w:val="52B85A50"/>
    <w:rsid w:val="52DB4806"/>
    <w:rsid w:val="52E3223C"/>
    <w:rsid w:val="52F45BB7"/>
    <w:rsid w:val="530A7663"/>
    <w:rsid w:val="539F032F"/>
    <w:rsid w:val="53A60C1E"/>
    <w:rsid w:val="53E61ABA"/>
    <w:rsid w:val="53FE6D09"/>
    <w:rsid w:val="54286266"/>
    <w:rsid w:val="542D76E9"/>
    <w:rsid w:val="54301ED7"/>
    <w:rsid w:val="546F18C5"/>
    <w:rsid w:val="54777794"/>
    <w:rsid w:val="547A4910"/>
    <w:rsid w:val="547D5481"/>
    <w:rsid w:val="547F0672"/>
    <w:rsid w:val="548B683F"/>
    <w:rsid w:val="549D480E"/>
    <w:rsid w:val="549E7000"/>
    <w:rsid w:val="54C25580"/>
    <w:rsid w:val="54CA318A"/>
    <w:rsid w:val="54CF3C67"/>
    <w:rsid w:val="54D73AF9"/>
    <w:rsid w:val="55063511"/>
    <w:rsid w:val="552F02C0"/>
    <w:rsid w:val="553C5E22"/>
    <w:rsid w:val="555F3483"/>
    <w:rsid w:val="55840BFA"/>
    <w:rsid w:val="55A002C2"/>
    <w:rsid w:val="55A31438"/>
    <w:rsid w:val="55A94F4D"/>
    <w:rsid w:val="55AE54CE"/>
    <w:rsid w:val="55BB7AA2"/>
    <w:rsid w:val="55C13965"/>
    <w:rsid w:val="55C95E4A"/>
    <w:rsid w:val="55D901FE"/>
    <w:rsid w:val="55DB7226"/>
    <w:rsid w:val="55FB134A"/>
    <w:rsid w:val="56661347"/>
    <w:rsid w:val="56717635"/>
    <w:rsid w:val="567C6706"/>
    <w:rsid w:val="56CD0781"/>
    <w:rsid w:val="56EA0581"/>
    <w:rsid w:val="56EA7B13"/>
    <w:rsid w:val="570855FE"/>
    <w:rsid w:val="575E2DC2"/>
    <w:rsid w:val="57610911"/>
    <w:rsid w:val="57782C5B"/>
    <w:rsid w:val="578B57AB"/>
    <w:rsid w:val="57995F5A"/>
    <w:rsid w:val="57AA1707"/>
    <w:rsid w:val="57C4489B"/>
    <w:rsid w:val="57C573F6"/>
    <w:rsid w:val="57CB48BE"/>
    <w:rsid w:val="57E61504"/>
    <w:rsid w:val="57FC27E0"/>
    <w:rsid w:val="58056C1A"/>
    <w:rsid w:val="586F34DE"/>
    <w:rsid w:val="587E26C5"/>
    <w:rsid w:val="58BD2177"/>
    <w:rsid w:val="58CC42F7"/>
    <w:rsid w:val="58EF7663"/>
    <w:rsid w:val="58F61B43"/>
    <w:rsid w:val="59306119"/>
    <w:rsid w:val="59615D8F"/>
    <w:rsid w:val="596C2A61"/>
    <w:rsid w:val="597273A0"/>
    <w:rsid w:val="59793A7F"/>
    <w:rsid w:val="597D0E83"/>
    <w:rsid w:val="59BE026E"/>
    <w:rsid w:val="59C55F3F"/>
    <w:rsid w:val="59FC2588"/>
    <w:rsid w:val="5A28422F"/>
    <w:rsid w:val="5A3F3C40"/>
    <w:rsid w:val="5A3F674F"/>
    <w:rsid w:val="5A415CEF"/>
    <w:rsid w:val="5A7B3AD7"/>
    <w:rsid w:val="5A9207B3"/>
    <w:rsid w:val="5AA004E9"/>
    <w:rsid w:val="5AA01AA3"/>
    <w:rsid w:val="5AC320DD"/>
    <w:rsid w:val="5AE82B03"/>
    <w:rsid w:val="5AFB4DED"/>
    <w:rsid w:val="5B264A18"/>
    <w:rsid w:val="5B53520F"/>
    <w:rsid w:val="5B7E0F08"/>
    <w:rsid w:val="5B7E4922"/>
    <w:rsid w:val="5B83197A"/>
    <w:rsid w:val="5B8874CC"/>
    <w:rsid w:val="5B8A6ED0"/>
    <w:rsid w:val="5BAA6C51"/>
    <w:rsid w:val="5BB16E51"/>
    <w:rsid w:val="5BD80F4D"/>
    <w:rsid w:val="5BDA46C8"/>
    <w:rsid w:val="5BDB28D1"/>
    <w:rsid w:val="5BF84A80"/>
    <w:rsid w:val="5C0037F8"/>
    <w:rsid w:val="5C373FC5"/>
    <w:rsid w:val="5C480D25"/>
    <w:rsid w:val="5C805316"/>
    <w:rsid w:val="5C8C39F4"/>
    <w:rsid w:val="5CDF7168"/>
    <w:rsid w:val="5CF34E1E"/>
    <w:rsid w:val="5D1A5EBC"/>
    <w:rsid w:val="5D283C39"/>
    <w:rsid w:val="5D3B3F82"/>
    <w:rsid w:val="5D433310"/>
    <w:rsid w:val="5D5212CE"/>
    <w:rsid w:val="5D6A5DD7"/>
    <w:rsid w:val="5D75094C"/>
    <w:rsid w:val="5D7E2D63"/>
    <w:rsid w:val="5D7F2BF2"/>
    <w:rsid w:val="5D845EA0"/>
    <w:rsid w:val="5D862145"/>
    <w:rsid w:val="5D942587"/>
    <w:rsid w:val="5DF474C9"/>
    <w:rsid w:val="5E3B03F9"/>
    <w:rsid w:val="5E435D5B"/>
    <w:rsid w:val="5E507BA9"/>
    <w:rsid w:val="5E631F59"/>
    <w:rsid w:val="5E973E91"/>
    <w:rsid w:val="5E9C2F2A"/>
    <w:rsid w:val="5EAA5586"/>
    <w:rsid w:val="5EAC4E33"/>
    <w:rsid w:val="5EC64905"/>
    <w:rsid w:val="5EFB26FB"/>
    <w:rsid w:val="5F011E9E"/>
    <w:rsid w:val="5F017E13"/>
    <w:rsid w:val="5F1112E0"/>
    <w:rsid w:val="5F180F96"/>
    <w:rsid w:val="5F1817DA"/>
    <w:rsid w:val="5F1F1E98"/>
    <w:rsid w:val="5F285DBA"/>
    <w:rsid w:val="5F442792"/>
    <w:rsid w:val="5F5024DD"/>
    <w:rsid w:val="5F7A5959"/>
    <w:rsid w:val="5FC02A17"/>
    <w:rsid w:val="5FE7542E"/>
    <w:rsid w:val="600A7FBA"/>
    <w:rsid w:val="601A6239"/>
    <w:rsid w:val="602045A6"/>
    <w:rsid w:val="60292197"/>
    <w:rsid w:val="60293988"/>
    <w:rsid w:val="6079360F"/>
    <w:rsid w:val="607F33FC"/>
    <w:rsid w:val="60B47B32"/>
    <w:rsid w:val="610619ED"/>
    <w:rsid w:val="610E0EA8"/>
    <w:rsid w:val="612C1E2E"/>
    <w:rsid w:val="61470B5F"/>
    <w:rsid w:val="614F321C"/>
    <w:rsid w:val="615976B1"/>
    <w:rsid w:val="615A41CF"/>
    <w:rsid w:val="61665FE8"/>
    <w:rsid w:val="61700C15"/>
    <w:rsid w:val="618219AC"/>
    <w:rsid w:val="6190492E"/>
    <w:rsid w:val="61926AA7"/>
    <w:rsid w:val="61ED45A0"/>
    <w:rsid w:val="62343218"/>
    <w:rsid w:val="624445CE"/>
    <w:rsid w:val="62590E26"/>
    <w:rsid w:val="6271769A"/>
    <w:rsid w:val="62AE5F80"/>
    <w:rsid w:val="62DB47B4"/>
    <w:rsid w:val="632214CE"/>
    <w:rsid w:val="634737E7"/>
    <w:rsid w:val="6367384F"/>
    <w:rsid w:val="637864A7"/>
    <w:rsid w:val="638D1846"/>
    <w:rsid w:val="63912D73"/>
    <w:rsid w:val="639826A5"/>
    <w:rsid w:val="63B63F59"/>
    <w:rsid w:val="63E94422"/>
    <w:rsid w:val="64C74555"/>
    <w:rsid w:val="64FE1E35"/>
    <w:rsid w:val="656E0327"/>
    <w:rsid w:val="65977A35"/>
    <w:rsid w:val="65AC55AE"/>
    <w:rsid w:val="65C832DC"/>
    <w:rsid w:val="65D664A1"/>
    <w:rsid w:val="65D93559"/>
    <w:rsid w:val="6607489C"/>
    <w:rsid w:val="662E109F"/>
    <w:rsid w:val="6661353F"/>
    <w:rsid w:val="668379D3"/>
    <w:rsid w:val="66D528A5"/>
    <w:rsid w:val="67234499"/>
    <w:rsid w:val="67306450"/>
    <w:rsid w:val="6752319A"/>
    <w:rsid w:val="676F0104"/>
    <w:rsid w:val="67813BD2"/>
    <w:rsid w:val="678A18A6"/>
    <w:rsid w:val="6796339F"/>
    <w:rsid w:val="67C223E6"/>
    <w:rsid w:val="67CB573F"/>
    <w:rsid w:val="67CD6280"/>
    <w:rsid w:val="67DC5ACD"/>
    <w:rsid w:val="67DE2153"/>
    <w:rsid w:val="67FE1265"/>
    <w:rsid w:val="680668DD"/>
    <w:rsid w:val="680751D0"/>
    <w:rsid w:val="68174E29"/>
    <w:rsid w:val="681B22E0"/>
    <w:rsid w:val="684126D1"/>
    <w:rsid w:val="68476891"/>
    <w:rsid w:val="685F6F0B"/>
    <w:rsid w:val="68B17733"/>
    <w:rsid w:val="68B66238"/>
    <w:rsid w:val="68CE1DF7"/>
    <w:rsid w:val="69205616"/>
    <w:rsid w:val="69313380"/>
    <w:rsid w:val="6933534A"/>
    <w:rsid w:val="693B7312"/>
    <w:rsid w:val="69D74280"/>
    <w:rsid w:val="69D87C00"/>
    <w:rsid w:val="69E82B83"/>
    <w:rsid w:val="6A2E78D7"/>
    <w:rsid w:val="6A415A6B"/>
    <w:rsid w:val="6A4A085C"/>
    <w:rsid w:val="6A4B49AB"/>
    <w:rsid w:val="6A836CA3"/>
    <w:rsid w:val="6A8D23EA"/>
    <w:rsid w:val="6A9C63C3"/>
    <w:rsid w:val="6A9F7B3E"/>
    <w:rsid w:val="6AA65F65"/>
    <w:rsid w:val="6AB77801"/>
    <w:rsid w:val="6AC8690A"/>
    <w:rsid w:val="6ADC5DAC"/>
    <w:rsid w:val="6B0773A9"/>
    <w:rsid w:val="6B2022AE"/>
    <w:rsid w:val="6BB250BC"/>
    <w:rsid w:val="6BB57C34"/>
    <w:rsid w:val="6BBA6494"/>
    <w:rsid w:val="6BBD0E92"/>
    <w:rsid w:val="6BCE4EB6"/>
    <w:rsid w:val="6C09032F"/>
    <w:rsid w:val="6C2076DB"/>
    <w:rsid w:val="6C4B381B"/>
    <w:rsid w:val="6C4D795C"/>
    <w:rsid w:val="6C577E9A"/>
    <w:rsid w:val="6C5A42E5"/>
    <w:rsid w:val="6C621AA2"/>
    <w:rsid w:val="6C8773D3"/>
    <w:rsid w:val="6C9F5608"/>
    <w:rsid w:val="6CD24201"/>
    <w:rsid w:val="6CF42A26"/>
    <w:rsid w:val="6CFB4C3C"/>
    <w:rsid w:val="6D06067F"/>
    <w:rsid w:val="6D0D7EA4"/>
    <w:rsid w:val="6D246D40"/>
    <w:rsid w:val="6D323B6A"/>
    <w:rsid w:val="6D3A3D6E"/>
    <w:rsid w:val="6D3F25BB"/>
    <w:rsid w:val="6D4A4A10"/>
    <w:rsid w:val="6D890955"/>
    <w:rsid w:val="6D91745D"/>
    <w:rsid w:val="6DAB52F1"/>
    <w:rsid w:val="6E0A46DB"/>
    <w:rsid w:val="6E4B4EC6"/>
    <w:rsid w:val="6E531DA9"/>
    <w:rsid w:val="6E5B2C4D"/>
    <w:rsid w:val="6E715E76"/>
    <w:rsid w:val="6E7F00DA"/>
    <w:rsid w:val="6E8E2D33"/>
    <w:rsid w:val="6EBC7A38"/>
    <w:rsid w:val="6F011A46"/>
    <w:rsid w:val="6F062BB9"/>
    <w:rsid w:val="6F0E7393"/>
    <w:rsid w:val="6F5C1AAF"/>
    <w:rsid w:val="6FA3563F"/>
    <w:rsid w:val="6FC61B31"/>
    <w:rsid w:val="6FC848A9"/>
    <w:rsid w:val="6FD827A7"/>
    <w:rsid w:val="6FE81C7F"/>
    <w:rsid w:val="701D28B0"/>
    <w:rsid w:val="7020414E"/>
    <w:rsid w:val="70224246"/>
    <w:rsid w:val="70556F6C"/>
    <w:rsid w:val="7066558A"/>
    <w:rsid w:val="708960AF"/>
    <w:rsid w:val="70C849E9"/>
    <w:rsid w:val="70D84691"/>
    <w:rsid w:val="70FF7F39"/>
    <w:rsid w:val="712E6F9A"/>
    <w:rsid w:val="71643F3F"/>
    <w:rsid w:val="716F19D3"/>
    <w:rsid w:val="71881FAB"/>
    <w:rsid w:val="71C31235"/>
    <w:rsid w:val="71EB51E3"/>
    <w:rsid w:val="72227A1C"/>
    <w:rsid w:val="722577FA"/>
    <w:rsid w:val="723B7A2C"/>
    <w:rsid w:val="724C0A80"/>
    <w:rsid w:val="72606A84"/>
    <w:rsid w:val="729F135A"/>
    <w:rsid w:val="72E15E16"/>
    <w:rsid w:val="72F53314"/>
    <w:rsid w:val="73285A1F"/>
    <w:rsid w:val="73397A01"/>
    <w:rsid w:val="7351106A"/>
    <w:rsid w:val="735814D7"/>
    <w:rsid w:val="73687DCC"/>
    <w:rsid w:val="73794A11"/>
    <w:rsid w:val="7398490A"/>
    <w:rsid w:val="73E24C64"/>
    <w:rsid w:val="73E661C9"/>
    <w:rsid w:val="73E936C4"/>
    <w:rsid w:val="744D35EC"/>
    <w:rsid w:val="745703B0"/>
    <w:rsid w:val="747B1110"/>
    <w:rsid w:val="749106F5"/>
    <w:rsid w:val="74A0585D"/>
    <w:rsid w:val="74E97204"/>
    <w:rsid w:val="74EC0D2C"/>
    <w:rsid w:val="750556C0"/>
    <w:rsid w:val="750C3ADC"/>
    <w:rsid w:val="75145E2C"/>
    <w:rsid w:val="751B1BAD"/>
    <w:rsid w:val="752D620C"/>
    <w:rsid w:val="75396657"/>
    <w:rsid w:val="753A3E4E"/>
    <w:rsid w:val="75A238B5"/>
    <w:rsid w:val="75CC1648"/>
    <w:rsid w:val="75F82BA1"/>
    <w:rsid w:val="7615582C"/>
    <w:rsid w:val="763F7D22"/>
    <w:rsid w:val="764F1901"/>
    <w:rsid w:val="76685F07"/>
    <w:rsid w:val="768212F8"/>
    <w:rsid w:val="76972ED5"/>
    <w:rsid w:val="76AF7489"/>
    <w:rsid w:val="76BA5152"/>
    <w:rsid w:val="76CE0C54"/>
    <w:rsid w:val="76E32330"/>
    <w:rsid w:val="76EC330C"/>
    <w:rsid w:val="76EE59E6"/>
    <w:rsid w:val="77131A0F"/>
    <w:rsid w:val="773D5B3F"/>
    <w:rsid w:val="775E08A8"/>
    <w:rsid w:val="77635841"/>
    <w:rsid w:val="77800DB7"/>
    <w:rsid w:val="77966D30"/>
    <w:rsid w:val="77A95C2B"/>
    <w:rsid w:val="77B92EBE"/>
    <w:rsid w:val="77B93505"/>
    <w:rsid w:val="77CB499F"/>
    <w:rsid w:val="77D06EE8"/>
    <w:rsid w:val="77F14CA0"/>
    <w:rsid w:val="781D25EE"/>
    <w:rsid w:val="78250553"/>
    <w:rsid w:val="78405219"/>
    <w:rsid w:val="78574E38"/>
    <w:rsid w:val="788078D8"/>
    <w:rsid w:val="78837B07"/>
    <w:rsid w:val="7896484F"/>
    <w:rsid w:val="789A33DC"/>
    <w:rsid w:val="78AE3E2D"/>
    <w:rsid w:val="78BB4AA7"/>
    <w:rsid w:val="78C966CF"/>
    <w:rsid w:val="78CD1873"/>
    <w:rsid w:val="7905551F"/>
    <w:rsid w:val="79111B39"/>
    <w:rsid w:val="79240A64"/>
    <w:rsid w:val="794D439D"/>
    <w:rsid w:val="797B7AD9"/>
    <w:rsid w:val="79960FDD"/>
    <w:rsid w:val="79CD24B9"/>
    <w:rsid w:val="79E169F8"/>
    <w:rsid w:val="79E3533A"/>
    <w:rsid w:val="7A102B3D"/>
    <w:rsid w:val="7A8B51BF"/>
    <w:rsid w:val="7AA446A2"/>
    <w:rsid w:val="7AAA4D40"/>
    <w:rsid w:val="7AB44E04"/>
    <w:rsid w:val="7AC67AB3"/>
    <w:rsid w:val="7ACF47A6"/>
    <w:rsid w:val="7AFD592F"/>
    <w:rsid w:val="7B053CC0"/>
    <w:rsid w:val="7B4F2FB6"/>
    <w:rsid w:val="7B544A13"/>
    <w:rsid w:val="7B6C0973"/>
    <w:rsid w:val="7B7575E4"/>
    <w:rsid w:val="7B777538"/>
    <w:rsid w:val="7B826E5A"/>
    <w:rsid w:val="7B835C53"/>
    <w:rsid w:val="7B8D160E"/>
    <w:rsid w:val="7BA20A44"/>
    <w:rsid w:val="7BE331CA"/>
    <w:rsid w:val="7C255ADF"/>
    <w:rsid w:val="7C3E7E36"/>
    <w:rsid w:val="7C482814"/>
    <w:rsid w:val="7C5A2358"/>
    <w:rsid w:val="7C8950CE"/>
    <w:rsid w:val="7C8B20F5"/>
    <w:rsid w:val="7C9378C3"/>
    <w:rsid w:val="7C942F64"/>
    <w:rsid w:val="7CB86C79"/>
    <w:rsid w:val="7CD3525C"/>
    <w:rsid w:val="7CFF149D"/>
    <w:rsid w:val="7D04665E"/>
    <w:rsid w:val="7D1446C3"/>
    <w:rsid w:val="7D527B9A"/>
    <w:rsid w:val="7D613537"/>
    <w:rsid w:val="7D6A0519"/>
    <w:rsid w:val="7D7952E0"/>
    <w:rsid w:val="7D8171C8"/>
    <w:rsid w:val="7DAA32A9"/>
    <w:rsid w:val="7DB9319A"/>
    <w:rsid w:val="7DC751ED"/>
    <w:rsid w:val="7DC86AF6"/>
    <w:rsid w:val="7DD52E4B"/>
    <w:rsid w:val="7DE60785"/>
    <w:rsid w:val="7DEF1222"/>
    <w:rsid w:val="7DF94F3B"/>
    <w:rsid w:val="7DFB0D0B"/>
    <w:rsid w:val="7E01151B"/>
    <w:rsid w:val="7E0903E9"/>
    <w:rsid w:val="7E126485"/>
    <w:rsid w:val="7E582D05"/>
    <w:rsid w:val="7E5D2BBA"/>
    <w:rsid w:val="7E8458A8"/>
    <w:rsid w:val="7EC14D4E"/>
    <w:rsid w:val="7ED8355E"/>
    <w:rsid w:val="7F3C1BDD"/>
    <w:rsid w:val="7F4B66C5"/>
    <w:rsid w:val="7F501294"/>
    <w:rsid w:val="7F5667A5"/>
    <w:rsid w:val="7F5D257E"/>
    <w:rsid w:val="7F7F20B5"/>
    <w:rsid w:val="7F811A01"/>
    <w:rsid w:val="7FDE6B45"/>
    <w:rsid w:val="7FFC1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4" w:uiPriority="99" w:qFormat="1"/>
    <w:lsdException w:name="toc 1" w:uiPriority="2" w:qFormat="1"/>
    <w:lsdException w:name="toc 2" w:uiPriority="2"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2" w:qFormat="1"/>
    <w:lsdException w:name="HTML Acronym" w:qFormat="1"/>
    <w:lsdException w:name="HTML Cite" w:qFormat="1"/>
    <w:lsdException w:name="HTML Code" w:qFormat="1"/>
    <w:lsdException w:name="HTML Definition" w:qFormat="1"/>
    <w:lsdException w:name="HTML Keyboard" w:qFormat="1"/>
    <w:lsdException w:name="HTML Preformatted" w:uiPriority="4" w:unhideWhenUsed="1" w:qFormat="1"/>
    <w:lsdException w:name="HTML Sample" w:qFormat="1"/>
    <w:lsdException w:name="HTML Typewriter" w:uiPriority="4"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4"/>
    <w:qFormat/>
    <w:rsid w:val="00075679"/>
    <w:pPr>
      <w:widowControl w:val="0"/>
      <w:jc w:val="both"/>
    </w:pPr>
    <w:rPr>
      <w:rFonts w:ascii="Calibri" w:hAnsi="Calibri"/>
      <w:kern w:val="2"/>
      <w:sz w:val="21"/>
    </w:rPr>
  </w:style>
  <w:style w:type="paragraph" w:styleId="1">
    <w:name w:val="heading 1"/>
    <w:basedOn w:val="a3"/>
    <w:next w:val="a2"/>
    <w:link w:val="1Char1"/>
    <w:uiPriority w:val="2"/>
    <w:qFormat/>
    <w:rsid w:val="00075679"/>
    <w:pPr>
      <w:keepNext/>
      <w:numPr>
        <w:numId w:val="1"/>
      </w:numPr>
      <w:spacing w:before="240" w:after="240"/>
    </w:pPr>
    <w:rPr>
      <w:rFonts w:ascii="楷体_GB2312" w:hAnsi="楷体_GB2312"/>
      <w:sz w:val="30"/>
    </w:rPr>
  </w:style>
  <w:style w:type="paragraph" w:styleId="2">
    <w:name w:val="heading 2"/>
    <w:basedOn w:val="a2"/>
    <w:next w:val="a2"/>
    <w:link w:val="2Char1"/>
    <w:uiPriority w:val="2"/>
    <w:qFormat/>
    <w:rsid w:val="00075679"/>
    <w:pPr>
      <w:keepNext/>
      <w:numPr>
        <w:numId w:val="2"/>
      </w:numPr>
      <w:jc w:val="center"/>
      <w:outlineLvl w:val="1"/>
    </w:pPr>
    <w:rPr>
      <w:rFonts w:ascii="楷体_GB2312" w:hAnsi="楷体_GB2312"/>
      <w:b/>
      <w:bCs/>
      <w:sz w:val="24"/>
    </w:rPr>
  </w:style>
  <w:style w:type="paragraph" w:styleId="3">
    <w:name w:val="heading 3"/>
    <w:basedOn w:val="a2"/>
    <w:next w:val="a2"/>
    <w:uiPriority w:val="2"/>
    <w:qFormat/>
    <w:rsid w:val="00075679"/>
    <w:pPr>
      <w:keepNext/>
      <w:jc w:val="center"/>
      <w:outlineLvl w:val="2"/>
    </w:pPr>
    <w:rPr>
      <w:rFonts w:eastAsia="楷体_GB2312"/>
      <w:b/>
      <w:bCs/>
      <w:sz w:val="15"/>
    </w:rPr>
  </w:style>
  <w:style w:type="paragraph" w:styleId="40">
    <w:name w:val="heading 4"/>
    <w:basedOn w:val="a2"/>
    <w:next w:val="a2"/>
    <w:uiPriority w:val="2"/>
    <w:qFormat/>
    <w:rsid w:val="00075679"/>
    <w:pPr>
      <w:keepNext/>
      <w:jc w:val="center"/>
      <w:outlineLvl w:val="3"/>
    </w:pPr>
    <w:rPr>
      <w:rFonts w:eastAsia="楷体_GB2312"/>
      <w:b/>
      <w:bCs/>
      <w:sz w:val="13"/>
    </w:rPr>
  </w:style>
  <w:style w:type="paragraph" w:styleId="5">
    <w:name w:val="heading 5"/>
    <w:basedOn w:val="a2"/>
    <w:next w:val="a2"/>
    <w:uiPriority w:val="2"/>
    <w:qFormat/>
    <w:rsid w:val="00075679"/>
    <w:pPr>
      <w:keepNext/>
      <w:numPr>
        <w:numId w:val="3"/>
      </w:numPr>
      <w:outlineLvl w:val="4"/>
    </w:pPr>
    <w:rPr>
      <w:rFonts w:ascii="楷体_GB2312" w:eastAsia="楷体_GB2312"/>
      <w:bCs/>
      <w:sz w:val="28"/>
    </w:rPr>
  </w:style>
  <w:style w:type="paragraph" w:styleId="8">
    <w:name w:val="heading 8"/>
    <w:basedOn w:val="a2"/>
    <w:next w:val="a2"/>
    <w:qFormat/>
    <w:rsid w:val="00075679"/>
    <w:pPr>
      <w:numPr>
        <w:ilvl w:val="7"/>
        <w:numId w:val="4"/>
      </w:numPr>
      <w:ind w:left="0" w:firstLine="0"/>
      <w:jc w:val="center"/>
      <w:outlineLvl w:val="7"/>
    </w:pPr>
    <w:rPr>
      <w:rFonts w:eastAsia="黑体"/>
      <w:b/>
      <w:bC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4">
    <w:name w:val="index 4"/>
    <w:basedOn w:val="a2"/>
    <w:next w:val="a2"/>
    <w:uiPriority w:val="99"/>
    <w:qFormat/>
    <w:rsid w:val="00075679"/>
    <w:pPr>
      <w:ind w:left="840" w:hanging="210"/>
      <w:jc w:val="left"/>
    </w:pPr>
    <w:rPr>
      <w:sz w:val="20"/>
    </w:rPr>
  </w:style>
  <w:style w:type="paragraph" w:styleId="a3">
    <w:name w:val="Title"/>
    <w:basedOn w:val="a2"/>
    <w:next w:val="a2"/>
    <w:qFormat/>
    <w:rsid w:val="00075679"/>
    <w:pPr>
      <w:spacing w:before="120" w:after="120" w:line="360" w:lineRule="auto"/>
      <w:jc w:val="center"/>
      <w:outlineLvl w:val="0"/>
    </w:pPr>
    <w:rPr>
      <w:rFonts w:ascii="黑体" w:eastAsia="黑体" w:hAnsi="Arial"/>
      <w:b/>
      <w:bCs/>
      <w:sz w:val="32"/>
      <w:szCs w:val="32"/>
    </w:rPr>
  </w:style>
  <w:style w:type="paragraph" w:styleId="a7">
    <w:name w:val="Normal Indent"/>
    <w:basedOn w:val="a2"/>
    <w:qFormat/>
    <w:rsid w:val="00075679"/>
    <w:pPr>
      <w:ind w:firstLine="420"/>
    </w:pPr>
  </w:style>
  <w:style w:type="paragraph" w:styleId="a8">
    <w:name w:val="Document Map"/>
    <w:basedOn w:val="a2"/>
    <w:semiHidden/>
    <w:qFormat/>
    <w:rsid w:val="00075679"/>
    <w:pPr>
      <w:shd w:val="clear" w:color="auto" w:fill="000080"/>
    </w:pPr>
  </w:style>
  <w:style w:type="paragraph" w:styleId="a9">
    <w:name w:val="annotation text"/>
    <w:basedOn w:val="a2"/>
    <w:qFormat/>
    <w:rsid w:val="00075679"/>
    <w:pPr>
      <w:jc w:val="left"/>
    </w:pPr>
    <w:rPr>
      <w:rFonts w:ascii="Verdana" w:eastAsia="Times New Roman" w:hAnsi="Verdana"/>
      <w:lang w:eastAsia="en-US"/>
    </w:rPr>
  </w:style>
  <w:style w:type="paragraph" w:styleId="aa">
    <w:name w:val="Salutation"/>
    <w:basedOn w:val="a2"/>
    <w:next w:val="a2"/>
    <w:qFormat/>
    <w:rsid w:val="00075679"/>
    <w:pPr>
      <w:adjustRightInd w:val="0"/>
      <w:spacing w:line="312" w:lineRule="atLeast"/>
      <w:textAlignment w:val="baseline"/>
    </w:pPr>
    <w:rPr>
      <w:rFonts w:ascii="楷体_GB2312" w:eastAsia="楷体_GB2312"/>
      <w:spacing w:val="20"/>
      <w:kern w:val="0"/>
      <w:sz w:val="28"/>
    </w:rPr>
  </w:style>
  <w:style w:type="paragraph" w:styleId="30">
    <w:name w:val="Body Text 3"/>
    <w:basedOn w:val="a2"/>
    <w:qFormat/>
    <w:rsid w:val="00075679"/>
    <w:rPr>
      <w:rFonts w:ascii="宋体" w:hAnsi="宋体"/>
      <w:sz w:val="24"/>
      <w:szCs w:val="24"/>
      <w:u w:val="single"/>
    </w:rPr>
  </w:style>
  <w:style w:type="paragraph" w:styleId="ab">
    <w:name w:val="Body Text"/>
    <w:basedOn w:val="a2"/>
    <w:next w:val="a2"/>
    <w:qFormat/>
    <w:rsid w:val="00075679"/>
    <w:rPr>
      <w:rFonts w:ascii="华文中宋" w:eastAsia="华文中宋"/>
      <w:bCs/>
      <w:sz w:val="28"/>
    </w:rPr>
  </w:style>
  <w:style w:type="paragraph" w:styleId="ac">
    <w:name w:val="Body Text Indent"/>
    <w:basedOn w:val="a2"/>
    <w:qFormat/>
    <w:rsid w:val="00075679"/>
    <w:pPr>
      <w:ind w:firstLine="576"/>
    </w:pPr>
    <w:rPr>
      <w:b/>
      <w:sz w:val="30"/>
    </w:rPr>
  </w:style>
  <w:style w:type="paragraph" w:styleId="ad">
    <w:name w:val="Block Text"/>
    <w:basedOn w:val="a2"/>
    <w:qFormat/>
    <w:rsid w:val="00075679"/>
    <w:pPr>
      <w:spacing w:line="500" w:lineRule="exact"/>
      <w:ind w:left="560" w:right="-15" w:hangingChars="200" w:hanging="560"/>
    </w:pPr>
    <w:rPr>
      <w:rFonts w:ascii="宋体"/>
      <w:sz w:val="28"/>
      <w:szCs w:val="24"/>
    </w:rPr>
  </w:style>
  <w:style w:type="paragraph" w:styleId="ae">
    <w:name w:val="Plain Text"/>
    <w:basedOn w:val="a2"/>
    <w:qFormat/>
    <w:rsid w:val="00075679"/>
    <w:rPr>
      <w:rFonts w:ascii="宋体" w:eastAsia="楷体_GB2312" w:hAnsi="Courier New"/>
      <w:sz w:val="26"/>
    </w:rPr>
  </w:style>
  <w:style w:type="paragraph" w:styleId="af">
    <w:name w:val="Date"/>
    <w:basedOn w:val="a2"/>
    <w:next w:val="a2"/>
    <w:qFormat/>
    <w:rsid w:val="00075679"/>
    <w:rPr>
      <w:rFonts w:eastAsia="黑体"/>
      <w:b/>
      <w:sz w:val="36"/>
    </w:rPr>
  </w:style>
  <w:style w:type="paragraph" w:styleId="20">
    <w:name w:val="Body Text Indent 2"/>
    <w:basedOn w:val="a2"/>
    <w:qFormat/>
    <w:rsid w:val="00075679"/>
    <w:pPr>
      <w:ind w:left="900"/>
    </w:pPr>
    <w:rPr>
      <w:rFonts w:ascii="楷体_GB2312" w:eastAsia="楷体_GB2312"/>
      <w:b/>
      <w:sz w:val="28"/>
    </w:rPr>
  </w:style>
  <w:style w:type="paragraph" w:styleId="af0">
    <w:name w:val="footer"/>
    <w:basedOn w:val="a2"/>
    <w:qFormat/>
    <w:rsid w:val="00075679"/>
    <w:pPr>
      <w:tabs>
        <w:tab w:val="center" w:pos="4153"/>
        <w:tab w:val="right" w:pos="8306"/>
      </w:tabs>
      <w:snapToGrid w:val="0"/>
      <w:jc w:val="left"/>
    </w:pPr>
    <w:rPr>
      <w:sz w:val="18"/>
    </w:rPr>
  </w:style>
  <w:style w:type="paragraph" w:styleId="af1">
    <w:name w:val="header"/>
    <w:basedOn w:val="a2"/>
    <w:qFormat/>
    <w:rsid w:val="00075679"/>
    <w:pPr>
      <w:pBdr>
        <w:bottom w:val="single" w:sz="6" w:space="1" w:color="auto"/>
      </w:pBdr>
      <w:tabs>
        <w:tab w:val="center" w:pos="4153"/>
        <w:tab w:val="right" w:pos="8306"/>
      </w:tabs>
      <w:snapToGrid w:val="0"/>
      <w:jc w:val="center"/>
    </w:pPr>
    <w:rPr>
      <w:sz w:val="18"/>
    </w:rPr>
  </w:style>
  <w:style w:type="paragraph" w:styleId="10">
    <w:name w:val="toc 1"/>
    <w:basedOn w:val="a2"/>
    <w:next w:val="a2"/>
    <w:uiPriority w:val="2"/>
    <w:qFormat/>
    <w:rsid w:val="00075679"/>
    <w:pPr>
      <w:widowControl/>
      <w:spacing w:before="120" w:after="120"/>
      <w:jc w:val="left"/>
    </w:pPr>
    <w:rPr>
      <w:rFonts w:ascii="Arial" w:eastAsia="楷体_GB2312" w:hAnsi="Arial"/>
      <w:b/>
      <w:bCs/>
      <w:caps/>
      <w:kern w:val="0"/>
      <w:sz w:val="20"/>
      <w:lang w:val="de-DE" w:eastAsia="de-AT"/>
    </w:rPr>
  </w:style>
  <w:style w:type="paragraph" w:styleId="31">
    <w:name w:val="Body Text Indent 3"/>
    <w:basedOn w:val="a2"/>
    <w:qFormat/>
    <w:rsid w:val="00075679"/>
    <w:pPr>
      <w:ind w:leftChars="171" w:left="359" w:firstLineChars="171" w:firstLine="359"/>
    </w:pPr>
  </w:style>
  <w:style w:type="paragraph" w:styleId="21">
    <w:name w:val="toc 2"/>
    <w:basedOn w:val="a2"/>
    <w:next w:val="a2"/>
    <w:uiPriority w:val="2"/>
    <w:qFormat/>
    <w:rsid w:val="00075679"/>
    <w:pPr>
      <w:ind w:leftChars="200" w:left="420"/>
    </w:pPr>
  </w:style>
  <w:style w:type="paragraph" w:styleId="22">
    <w:name w:val="Body Text 2"/>
    <w:basedOn w:val="a2"/>
    <w:qFormat/>
    <w:rsid w:val="00075679"/>
    <w:pPr>
      <w:spacing w:after="120" w:line="480" w:lineRule="auto"/>
    </w:pPr>
  </w:style>
  <w:style w:type="paragraph" w:styleId="HTML">
    <w:name w:val="HTML Preformatted"/>
    <w:basedOn w:val="a2"/>
    <w:uiPriority w:val="4"/>
    <w:unhideWhenUsed/>
    <w:qFormat/>
    <w:rsid w:val="000756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2">
    <w:name w:val="Normal (Web)"/>
    <w:basedOn w:val="a2"/>
    <w:uiPriority w:val="2"/>
    <w:qFormat/>
    <w:rsid w:val="00075679"/>
    <w:pPr>
      <w:widowControl/>
      <w:jc w:val="left"/>
    </w:pPr>
    <w:rPr>
      <w:rFonts w:ascii="宋体" w:hAnsi="宋体" w:cs="宋体"/>
      <w:kern w:val="0"/>
      <w:sz w:val="24"/>
      <w:szCs w:val="24"/>
    </w:rPr>
  </w:style>
  <w:style w:type="paragraph" w:styleId="af3">
    <w:name w:val="Body Text First Indent"/>
    <w:basedOn w:val="ab"/>
    <w:qFormat/>
    <w:rsid w:val="00075679"/>
    <w:pPr>
      <w:adjustRightInd w:val="0"/>
      <w:spacing w:after="120" w:line="360" w:lineRule="atLeast"/>
      <w:ind w:firstLineChars="100" w:firstLine="420"/>
      <w:jc w:val="left"/>
      <w:textAlignment w:val="baseline"/>
    </w:pPr>
    <w:rPr>
      <w:rFonts w:ascii="Book Antiqua" w:hAnsi="Book Antiqua"/>
      <w:snapToGrid w:val="0"/>
      <w:kern w:val="0"/>
      <w:lang w:val="en-GB"/>
    </w:rPr>
  </w:style>
  <w:style w:type="paragraph" w:styleId="23">
    <w:name w:val="Body Text First Indent 2"/>
    <w:basedOn w:val="ac"/>
    <w:next w:val="a2"/>
    <w:uiPriority w:val="99"/>
    <w:unhideWhenUsed/>
    <w:qFormat/>
    <w:rsid w:val="00075679"/>
    <w:pPr>
      <w:ind w:firstLineChars="200" w:firstLine="420"/>
    </w:pPr>
  </w:style>
  <w:style w:type="table" w:styleId="af4">
    <w:name w:val="Table Grid"/>
    <w:basedOn w:val="a5"/>
    <w:uiPriority w:val="59"/>
    <w:qFormat/>
    <w:rsid w:val="00075679"/>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qFormat/>
    <w:rsid w:val="00075679"/>
    <w:rPr>
      <w:b/>
      <w:bCs/>
    </w:rPr>
  </w:style>
  <w:style w:type="character" w:styleId="af6">
    <w:name w:val="page number"/>
    <w:basedOn w:val="a4"/>
    <w:qFormat/>
    <w:rsid w:val="00075679"/>
  </w:style>
  <w:style w:type="character" w:styleId="af7">
    <w:name w:val="FollowedHyperlink"/>
    <w:qFormat/>
    <w:rsid w:val="00075679"/>
    <w:rPr>
      <w:color w:val="auto"/>
      <w:u w:val="none"/>
    </w:rPr>
  </w:style>
  <w:style w:type="character" w:styleId="af8">
    <w:name w:val="Emphasis"/>
    <w:basedOn w:val="a4"/>
    <w:qFormat/>
    <w:rsid w:val="00075679"/>
    <w:rPr>
      <w:b/>
    </w:rPr>
  </w:style>
  <w:style w:type="character" w:styleId="HTML0">
    <w:name w:val="HTML Definition"/>
    <w:basedOn w:val="a4"/>
    <w:qFormat/>
    <w:rsid w:val="00075679"/>
  </w:style>
  <w:style w:type="character" w:styleId="HTML1">
    <w:name w:val="HTML Typewriter"/>
    <w:uiPriority w:val="4"/>
    <w:qFormat/>
    <w:rsid w:val="00075679"/>
    <w:rPr>
      <w:rFonts w:ascii="宋体" w:eastAsia="宋体" w:hAnsi="宋体" w:cs="宋体"/>
      <w:sz w:val="24"/>
      <w:szCs w:val="24"/>
    </w:rPr>
  </w:style>
  <w:style w:type="character" w:styleId="HTML2">
    <w:name w:val="HTML Acronym"/>
    <w:basedOn w:val="a4"/>
    <w:qFormat/>
    <w:rsid w:val="00075679"/>
  </w:style>
  <w:style w:type="character" w:styleId="HTML3">
    <w:name w:val="HTML Variable"/>
    <w:basedOn w:val="a4"/>
    <w:qFormat/>
    <w:rsid w:val="00075679"/>
  </w:style>
  <w:style w:type="character" w:styleId="af9">
    <w:name w:val="Hyperlink"/>
    <w:basedOn w:val="a4"/>
    <w:qFormat/>
    <w:rsid w:val="00075679"/>
    <w:rPr>
      <w:color w:val="auto"/>
      <w:u w:val="none"/>
    </w:rPr>
  </w:style>
  <w:style w:type="character" w:styleId="HTML4">
    <w:name w:val="HTML Code"/>
    <w:basedOn w:val="a4"/>
    <w:qFormat/>
    <w:rsid w:val="00075679"/>
    <w:rPr>
      <w:rFonts w:ascii="monospace" w:eastAsia="monospace" w:hAnsi="monospace" w:cs="monospace" w:hint="default"/>
      <w:sz w:val="20"/>
    </w:rPr>
  </w:style>
  <w:style w:type="character" w:styleId="afa">
    <w:name w:val="annotation reference"/>
    <w:qFormat/>
    <w:rsid w:val="00075679"/>
    <w:rPr>
      <w:sz w:val="21"/>
      <w:szCs w:val="21"/>
    </w:rPr>
  </w:style>
  <w:style w:type="character" w:styleId="HTML5">
    <w:name w:val="HTML Cite"/>
    <w:basedOn w:val="a4"/>
    <w:qFormat/>
    <w:rsid w:val="00075679"/>
  </w:style>
  <w:style w:type="character" w:styleId="HTML6">
    <w:name w:val="HTML Keyboard"/>
    <w:basedOn w:val="a4"/>
    <w:qFormat/>
    <w:rsid w:val="00075679"/>
    <w:rPr>
      <w:rFonts w:ascii="monospace" w:eastAsia="monospace" w:hAnsi="monospace" w:cs="monospace"/>
      <w:sz w:val="20"/>
    </w:rPr>
  </w:style>
  <w:style w:type="character" w:styleId="HTML7">
    <w:name w:val="HTML Sample"/>
    <w:basedOn w:val="a4"/>
    <w:qFormat/>
    <w:rsid w:val="00075679"/>
    <w:rPr>
      <w:rFonts w:ascii="monospace" w:eastAsia="monospace" w:hAnsi="monospace" w:cs="monospace" w:hint="default"/>
    </w:rPr>
  </w:style>
  <w:style w:type="paragraph" w:customStyle="1" w:styleId="Default">
    <w:name w:val="Default"/>
    <w:qFormat/>
    <w:rsid w:val="00075679"/>
    <w:pPr>
      <w:widowControl w:val="0"/>
      <w:autoSpaceDE w:val="0"/>
      <w:autoSpaceDN w:val="0"/>
      <w:adjustRightInd w:val="0"/>
    </w:pPr>
    <w:rPr>
      <w:rFonts w:ascii="宋体" w:cs="宋体"/>
      <w:color w:val="000000"/>
      <w:sz w:val="24"/>
      <w:szCs w:val="24"/>
    </w:rPr>
  </w:style>
  <w:style w:type="paragraph" w:customStyle="1" w:styleId="afb">
    <w:name w:val="标书首行缩进"/>
    <w:basedOn w:val="a2"/>
    <w:qFormat/>
    <w:rsid w:val="00075679"/>
    <w:pPr>
      <w:spacing w:beforeLines="50" w:line="288" w:lineRule="auto"/>
      <w:ind w:firstLineChars="200" w:firstLine="200"/>
    </w:pPr>
    <w:rPr>
      <w:rFonts w:ascii="Times New Roman" w:hAnsi="Times New Roman"/>
      <w:spacing w:val="16"/>
      <w:kern w:val="16"/>
      <w:sz w:val="24"/>
      <w:szCs w:val="24"/>
    </w:rPr>
  </w:style>
  <w:style w:type="paragraph" w:customStyle="1" w:styleId="xl28">
    <w:name w:val="xl2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11">
    <w:name w:val="纯文本1"/>
    <w:basedOn w:val="a2"/>
    <w:qFormat/>
    <w:rsid w:val="00075679"/>
    <w:pPr>
      <w:adjustRightInd w:val="0"/>
      <w:textAlignment w:val="baseline"/>
    </w:pPr>
    <w:rPr>
      <w:rFonts w:ascii="宋体" w:eastAsia="楷体_GB2312" w:hAnsi="Courier New"/>
      <w:sz w:val="26"/>
    </w:rPr>
  </w:style>
  <w:style w:type="paragraph" w:customStyle="1" w:styleId="xl31">
    <w:name w:val="xl31"/>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b/>
      <w:bCs/>
      <w:kern w:val="0"/>
      <w:sz w:val="24"/>
      <w:szCs w:val="24"/>
    </w:rPr>
  </w:style>
  <w:style w:type="paragraph" w:customStyle="1" w:styleId="afc">
    <w:name w:val="表格文字"/>
    <w:basedOn w:val="a2"/>
    <w:qFormat/>
    <w:rsid w:val="00075679"/>
    <w:pPr>
      <w:jc w:val="center"/>
    </w:pPr>
    <w:rPr>
      <w:color w:val="000000"/>
      <w:sz w:val="24"/>
      <w:szCs w:val="24"/>
    </w:rPr>
  </w:style>
  <w:style w:type="paragraph" w:customStyle="1" w:styleId="xl67">
    <w:name w:val="xl67"/>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12">
    <w:name w:val="样式1"/>
    <w:basedOn w:val="21"/>
    <w:uiPriority w:val="3"/>
    <w:qFormat/>
    <w:rsid w:val="00075679"/>
    <w:pPr>
      <w:widowControl/>
      <w:tabs>
        <w:tab w:val="left" w:pos="1985"/>
      </w:tabs>
      <w:spacing w:before="100" w:beforeAutospacing="1" w:after="100" w:afterAutospacing="1"/>
      <w:ind w:leftChars="50" w:left="110"/>
      <w:jc w:val="left"/>
    </w:pPr>
    <w:rPr>
      <w:rFonts w:eastAsia="楷体_GB2312"/>
      <w:b/>
      <w:kern w:val="0"/>
      <w:sz w:val="24"/>
    </w:rPr>
  </w:style>
  <w:style w:type="paragraph" w:customStyle="1" w:styleId="xl141">
    <w:name w:val="xl141"/>
    <w:basedOn w:val="a2"/>
    <w:uiPriority w:val="3"/>
    <w:qFormat/>
    <w:rsid w:val="00075679"/>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74">
    <w:name w:val="xl74"/>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09">
    <w:name w:val="xl109"/>
    <w:basedOn w:val="a2"/>
    <w:uiPriority w:val="3"/>
    <w:qFormat/>
    <w:rsid w:val="0007567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71">
    <w:name w:val="xl71"/>
    <w:basedOn w:val="a2"/>
    <w:uiPriority w:val="3"/>
    <w:qFormat/>
    <w:rsid w:val="00075679"/>
    <w:pPr>
      <w:widowControl/>
      <w:spacing w:before="100" w:beforeAutospacing="1" w:after="100" w:afterAutospacing="1"/>
      <w:jc w:val="center"/>
    </w:pPr>
    <w:rPr>
      <w:rFonts w:ascii="宋体" w:hAnsi="宋体" w:cs="宋体"/>
      <w:kern w:val="0"/>
      <w:sz w:val="24"/>
      <w:szCs w:val="24"/>
    </w:rPr>
  </w:style>
  <w:style w:type="paragraph" w:customStyle="1" w:styleId="font19">
    <w:name w:val="font19"/>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54">
    <w:name w:val="xl54"/>
    <w:basedOn w:val="a2"/>
    <w:uiPriority w:val="3"/>
    <w:qFormat/>
    <w:rsid w:val="0007567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13">
    <w:name w:val="正文1"/>
    <w:basedOn w:val="a2"/>
    <w:uiPriority w:val="3"/>
    <w:qFormat/>
    <w:rsid w:val="00075679"/>
    <w:pPr>
      <w:ind w:firstLine="540"/>
    </w:pPr>
    <w:rPr>
      <w:sz w:val="24"/>
    </w:rPr>
  </w:style>
  <w:style w:type="paragraph" w:customStyle="1" w:styleId="xl61">
    <w:name w:val="xl61"/>
    <w:basedOn w:val="a2"/>
    <w:uiPriority w:val="3"/>
    <w:qFormat/>
    <w:rsid w:val="00075679"/>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75">
    <w:name w:val="xl75"/>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font15">
    <w:name w:val="font15"/>
    <w:basedOn w:val="a2"/>
    <w:uiPriority w:val="6"/>
    <w:qFormat/>
    <w:rsid w:val="00075679"/>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2"/>
    <w:uiPriority w:val="3"/>
    <w:qFormat/>
    <w:rsid w:val="0007567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4">
    <w:name w:val="xl84"/>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font35">
    <w:name w:val="font35"/>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font29">
    <w:name w:val="font29"/>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38">
    <w:name w:val="xl138"/>
    <w:basedOn w:val="a2"/>
    <w:uiPriority w:val="3"/>
    <w:qFormat/>
    <w:rsid w:val="00075679"/>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fd">
    <w:name w:val="List Paragraph"/>
    <w:basedOn w:val="a2"/>
    <w:qFormat/>
    <w:rsid w:val="00075679"/>
    <w:pPr>
      <w:ind w:firstLineChars="200" w:firstLine="420"/>
    </w:pPr>
  </w:style>
  <w:style w:type="paragraph" w:customStyle="1" w:styleId="14">
    <w:name w:val="1"/>
    <w:basedOn w:val="a2"/>
    <w:uiPriority w:val="1"/>
    <w:semiHidden/>
    <w:qFormat/>
    <w:rsid w:val="00075679"/>
    <w:pPr>
      <w:widowControl/>
      <w:spacing w:after="160" w:line="240" w:lineRule="exact"/>
      <w:jc w:val="left"/>
    </w:pPr>
    <w:rPr>
      <w:rFonts w:ascii="Verdana" w:hAnsi="Verdana"/>
      <w:kern w:val="0"/>
      <w:sz w:val="20"/>
      <w:lang w:eastAsia="en-US"/>
    </w:rPr>
  </w:style>
  <w:style w:type="paragraph" w:customStyle="1" w:styleId="xl128">
    <w:name w:val="xl128"/>
    <w:basedOn w:val="a2"/>
    <w:uiPriority w:val="3"/>
    <w:qFormat/>
    <w:rsid w:val="0007567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Style2">
    <w:name w:val="_Style 2"/>
    <w:basedOn w:val="a2"/>
    <w:uiPriority w:val="7"/>
    <w:qFormat/>
    <w:rsid w:val="00075679"/>
    <w:pPr>
      <w:ind w:firstLineChars="200" w:firstLine="420"/>
    </w:pPr>
  </w:style>
  <w:style w:type="paragraph" w:customStyle="1" w:styleId="xl105">
    <w:name w:val="xl105"/>
    <w:basedOn w:val="a2"/>
    <w:uiPriority w:val="3"/>
    <w:qFormat/>
    <w:rsid w:val="0007567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62">
    <w:name w:val="xl62"/>
    <w:basedOn w:val="a2"/>
    <w:uiPriority w:val="3"/>
    <w:qFormat/>
    <w:rsid w:val="0007567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35">
    <w:name w:val="xl35"/>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rPr>
  </w:style>
  <w:style w:type="paragraph" w:customStyle="1" w:styleId="font24">
    <w:name w:val="font24"/>
    <w:basedOn w:val="a2"/>
    <w:uiPriority w:val="6"/>
    <w:qFormat/>
    <w:rsid w:val="00075679"/>
    <w:pPr>
      <w:widowControl/>
      <w:spacing w:before="100" w:beforeAutospacing="1" w:after="100" w:afterAutospacing="1"/>
      <w:jc w:val="left"/>
    </w:pPr>
    <w:rPr>
      <w:rFonts w:ascii="宋体" w:hAnsi="宋体" w:cs="宋体"/>
      <w:kern w:val="0"/>
      <w:sz w:val="18"/>
      <w:szCs w:val="18"/>
    </w:rPr>
  </w:style>
  <w:style w:type="paragraph" w:customStyle="1" w:styleId="210">
    <w:name w:val="正文文本缩进 21"/>
    <w:basedOn w:val="a2"/>
    <w:qFormat/>
    <w:rsid w:val="00075679"/>
    <w:pPr>
      <w:snapToGrid w:val="0"/>
      <w:spacing w:line="420" w:lineRule="atLeast"/>
      <w:ind w:firstLine="420"/>
    </w:pPr>
  </w:style>
  <w:style w:type="paragraph" w:customStyle="1" w:styleId="xl33">
    <w:name w:val="xl33"/>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76">
    <w:name w:val="xl76"/>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0">
    <w:name w:val="xl140"/>
    <w:basedOn w:val="a2"/>
    <w:uiPriority w:val="3"/>
    <w:qFormat/>
    <w:rsid w:val="00075679"/>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CharCharCharChar">
    <w:name w:val="Char Char Char Char"/>
    <w:basedOn w:val="a8"/>
    <w:uiPriority w:val="6"/>
    <w:qFormat/>
    <w:rsid w:val="00075679"/>
    <w:pPr>
      <w:adjustRightInd w:val="0"/>
      <w:snapToGrid w:val="0"/>
      <w:spacing w:line="360" w:lineRule="auto"/>
    </w:pPr>
    <w:rPr>
      <w:rFonts w:ascii="Tahoma" w:hAnsi="Tahoma"/>
      <w:sz w:val="24"/>
      <w:szCs w:val="24"/>
    </w:rPr>
  </w:style>
  <w:style w:type="paragraph" w:customStyle="1" w:styleId="font40">
    <w:name w:val="font40"/>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39">
    <w:name w:val="xl139"/>
    <w:basedOn w:val="a2"/>
    <w:uiPriority w:val="3"/>
    <w:qFormat/>
    <w:rsid w:val="00075679"/>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34">
    <w:name w:val="xl34"/>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46">
    <w:name w:val="xl46"/>
    <w:basedOn w:val="a2"/>
    <w:uiPriority w:val="3"/>
    <w:qFormat/>
    <w:rsid w:val="00075679"/>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p0">
    <w:name w:val="p0"/>
    <w:basedOn w:val="a2"/>
    <w:qFormat/>
    <w:rsid w:val="00075679"/>
    <w:pPr>
      <w:widowControl/>
      <w:jc w:val="left"/>
    </w:pPr>
    <w:rPr>
      <w:kern w:val="0"/>
      <w:sz w:val="24"/>
      <w:szCs w:val="21"/>
    </w:rPr>
  </w:style>
  <w:style w:type="paragraph" w:customStyle="1" w:styleId="font21">
    <w:name w:val="font21"/>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07">
    <w:name w:val="xl107"/>
    <w:basedOn w:val="a2"/>
    <w:uiPriority w:val="3"/>
    <w:qFormat/>
    <w:rsid w:val="00075679"/>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font10">
    <w:name w:val="font10"/>
    <w:basedOn w:val="a2"/>
    <w:uiPriority w:val="6"/>
    <w:qFormat/>
    <w:rsid w:val="00075679"/>
    <w:pPr>
      <w:widowControl/>
      <w:spacing w:before="100" w:beforeAutospacing="1" w:after="100" w:afterAutospacing="1"/>
      <w:jc w:val="left"/>
    </w:pPr>
    <w:rPr>
      <w:rFonts w:ascii="楷体_GB2312" w:eastAsia="楷体_GB2312" w:hAnsi="宋体" w:hint="eastAsia"/>
      <w:b/>
      <w:bCs/>
      <w:kern w:val="0"/>
      <w:sz w:val="18"/>
      <w:szCs w:val="18"/>
    </w:rPr>
  </w:style>
  <w:style w:type="paragraph" w:customStyle="1" w:styleId="xl133">
    <w:name w:val="xl133"/>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118">
    <w:name w:val="xl118"/>
    <w:basedOn w:val="a2"/>
    <w:uiPriority w:val="3"/>
    <w:qFormat/>
    <w:rsid w:val="00075679"/>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Style3">
    <w:name w:val="_Style 3"/>
    <w:uiPriority w:val="1"/>
    <w:qFormat/>
    <w:rsid w:val="00075679"/>
    <w:rPr>
      <w:rFonts w:ascii="Calibri" w:hAnsi="Calibri"/>
      <w:sz w:val="22"/>
      <w:szCs w:val="22"/>
    </w:rPr>
  </w:style>
  <w:style w:type="paragraph" w:customStyle="1" w:styleId="font6">
    <w:name w:val="font6"/>
    <w:basedOn w:val="a2"/>
    <w:uiPriority w:val="6"/>
    <w:qFormat/>
    <w:rsid w:val="00075679"/>
    <w:pPr>
      <w:widowControl/>
      <w:spacing w:before="100" w:beforeAutospacing="1" w:after="100" w:afterAutospacing="1"/>
      <w:jc w:val="left"/>
    </w:pPr>
    <w:rPr>
      <w:rFonts w:ascii="宋体" w:hAnsi="宋体" w:hint="eastAsia"/>
      <w:b/>
      <w:bCs/>
      <w:kern w:val="0"/>
      <w:sz w:val="20"/>
    </w:rPr>
  </w:style>
  <w:style w:type="paragraph" w:customStyle="1" w:styleId="xl88">
    <w:name w:val="xl8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57">
    <w:name w:val="xl57"/>
    <w:basedOn w:val="a2"/>
    <w:uiPriority w:val="3"/>
    <w:qFormat/>
    <w:rsid w:val="00075679"/>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font13">
    <w:name w:val="font13"/>
    <w:basedOn w:val="a2"/>
    <w:uiPriority w:val="6"/>
    <w:qFormat/>
    <w:rsid w:val="00075679"/>
    <w:pPr>
      <w:widowControl/>
      <w:spacing w:before="100" w:beforeAutospacing="1" w:after="100" w:afterAutospacing="1"/>
      <w:jc w:val="left"/>
    </w:pPr>
    <w:rPr>
      <w:i/>
      <w:iCs/>
      <w:kern w:val="0"/>
      <w:sz w:val="36"/>
      <w:szCs w:val="36"/>
    </w:rPr>
  </w:style>
  <w:style w:type="paragraph" w:customStyle="1" w:styleId="xl60">
    <w:name w:val="xl60"/>
    <w:basedOn w:val="a2"/>
    <w:uiPriority w:val="3"/>
    <w:qFormat/>
    <w:rsid w:val="0007567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15">
    <w:name w:val="批注主题1"/>
    <w:basedOn w:val="a9"/>
    <w:next w:val="a9"/>
    <w:qFormat/>
    <w:rsid w:val="00075679"/>
    <w:rPr>
      <w:b/>
      <w:bCs/>
    </w:rPr>
  </w:style>
  <w:style w:type="paragraph" w:customStyle="1" w:styleId="font16">
    <w:name w:val="font16"/>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21">
    <w:name w:val="xl121"/>
    <w:basedOn w:val="a2"/>
    <w:uiPriority w:val="3"/>
    <w:qFormat/>
    <w:rsid w:val="00075679"/>
    <w:pPr>
      <w:widowControl/>
      <w:pBdr>
        <w:top w:val="single" w:sz="8" w:space="0" w:color="auto"/>
        <w:bottom w:val="single" w:sz="8"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font12">
    <w:name w:val="font12"/>
    <w:basedOn w:val="a2"/>
    <w:uiPriority w:val="6"/>
    <w:qFormat/>
    <w:rsid w:val="00075679"/>
    <w:pPr>
      <w:widowControl/>
      <w:spacing w:before="100" w:beforeAutospacing="1" w:after="100" w:afterAutospacing="1"/>
      <w:jc w:val="left"/>
    </w:pPr>
    <w:rPr>
      <w:rFonts w:ascii="宋体" w:hAnsi="宋体" w:hint="eastAsia"/>
      <w:kern w:val="0"/>
      <w:sz w:val="36"/>
      <w:szCs w:val="36"/>
    </w:rPr>
  </w:style>
  <w:style w:type="paragraph" w:customStyle="1" w:styleId="font14">
    <w:name w:val="font14"/>
    <w:basedOn w:val="a2"/>
    <w:uiPriority w:val="6"/>
    <w:qFormat/>
    <w:rsid w:val="00075679"/>
    <w:pPr>
      <w:widowControl/>
      <w:spacing w:before="100" w:beforeAutospacing="1" w:after="100" w:afterAutospacing="1"/>
      <w:jc w:val="left"/>
    </w:pPr>
    <w:rPr>
      <w:kern w:val="0"/>
      <w:sz w:val="36"/>
      <w:szCs w:val="36"/>
    </w:rPr>
  </w:style>
  <w:style w:type="paragraph" w:customStyle="1" w:styleId="xl124">
    <w:name w:val="xl124"/>
    <w:basedOn w:val="a2"/>
    <w:uiPriority w:val="3"/>
    <w:qFormat/>
    <w:rsid w:val="00075679"/>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96">
    <w:name w:val="xl96"/>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103">
    <w:name w:val="xl103"/>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Char1CharCharChar">
    <w:name w:val="Char1 Char Char Char"/>
    <w:basedOn w:val="a2"/>
    <w:uiPriority w:val="6"/>
    <w:qFormat/>
    <w:rsid w:val="00075679"/>
    <w:rPr>
      <w:szCs w:val="24"/>
    </w:rPr>
  </w:style>
  <w:style w:type="paragraph" w:customStyle="1" w:styleId="xl130">
    <w:name w:val="xl130"/>
    <w:basedOn w:val="a2"/>
    <w:uiPriority w:val="3"/>
    <w:qFormat/>
    <w:rsid w:val="0007567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font37">
    <w:name w:val="font37"/>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70">
    <w:name w:val="xl70"/>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45">
    <w:name w:val="xl45"/>
    <w:basedOn w:val="a2"/>
    <w:uiPriority w:val="3"/>
    <w:qFormat/>
    <w:rsid w:val="00075679"/>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106">
    <w:name w:val="xl106"/>
    <w:basedOn w:val="a2"/>
    <w:uiPriority w:val="3"/>
    <w:qFormat/>
    <w:rsid w:val="00075679"/>
    <w:pPr>
      <w:widowControl/>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38">
    <w:name w:val="xl3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25">
    <w:name w:val="xl25"/>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xl77">
    <w:name w:val="xl77"/>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00">
    <w:name w:val="xl100"/>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 w:val="20"/>
    </w:rPr>
  </w:style>
  <w:style w:type="paragraph" w:customStyle="1" w:styleId="xl93">
    <w:name w:val="xl93"/>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40">
    <w:name w:val="xl40"/>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styleId="afe">
    <w:name w:val="No Spacing"/>
    <w:qFormat/>
    <w:rsid w:val="00075679"/>
    <w:rPr>
      <w:rFonts w:ascii="Calibri" w:hAnsi="Calibri"/>
      <w:sz w:val="22"/>
      <w:szCs w:val="22"/>
    </w:rPr>
  </w:style>
  <w:style w:type="paragraph" w:customStyle="1" w:styleId="xl81">
    <w:name w:val="xl81"/>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27">
    <w:name w:val="xl27"/>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16">
    <w:name w:val="列出段落1"/>
    <w:basedOn w:val="a2"/>
    <w:uiPriority w:val="7"/>
    <w:qFormat/>
    <w:rsid w:val="00075679"/>
    <w:pPr>
      <w:ind w:firstLineChars="200" w:firstLine="420"/>
    </w:pPr>
    <w:rPr>
      <w:rFonts w:ascii="Times New Roman" w:hAnsi="Times New Roman"/>
    </w:rPr>
  </w:style>
  <w:style w:type="paragraph" w:customStyle="1" w:styleId="xl122">
    <w:name w:val="xl122"/>
    <w:basedOn w:val="a2"/>
    <w:uiPriority w:val="3"/>
    <w:qFormat/>
    <w:rsid w:val="00075679"/>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26">
    <w:name w:val="xl26"/>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110">
    <w:name w:val="批注框文本11"/>
    <w:basedOn w:val="a2"/>
    <w:qFormat/>
    <w:rsid w:val="00075679"/>
    <w:rPr>
      <w:rFonts w:ascii="Verdana" w:eastAsia="Times New Roman" w:hAnsi="Verdana"/>
      <w:sz w:val="18"/>
      <w:szCs w:val="18"/>
      <w:lang w:eastAsia="en-US"/>
    </w:rPr>
  </w:style>
  <w:style w:type="paragraph" w:customStyle="1" w:styleId="xl69">
    <w:name w:val="xl69"/>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29">
    <w:name w:val="xl129"/>
    <w:basedOn w:val="a2"/>
    <w:uiPriority w:val="3"/>
    <w:qFormat/>
    <w:rsid w:val="0007567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7">
    <w:name w:val="font7"/>
    <w:basedOn w:val="a2"/>
    <w:uiPriority w:val="6"/>
    <w:qFormat/>
    <w:rsid w:val="00075679"/>
    <w:pPr>
      <w:widowControl/>
      <w:spacing w:before="100" w:beforeAutospacing="1" w:after="100" w:afterAutospacing="1"/>
      <w:jc w:val="left"/>
    </w:pPr>
    <w:rPr>
      <w:b/>
      <w:bCs/>
      <w:i/>
      <w:iCs/>
      <w:kern w:val="0"/>
      <w:sz w:val="20"/>
    </w:rPr>
  </w:style>
  <w:style w:type="paragraph" w:customStyle="1" w:styleId="xl108">
    <w:name w:val="xl108"/>
    <w:basedOn w:val="a2"/>
    <w:uiPriority w:val="3"/>
    <w:qFormat/>
    <w:rsid w:val="0007567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35">
    <w:name w:val="xl135"/>
    <w:basedOn w:val="a2"/>
    <w:uiPriority w:val="3"/>
    <w:qFormat/>
    <w:rsid w:val="00075679"/>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132">
    <w:name w:val="xl132"/>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font20">
    <w:name w:val="font20"/>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137">
    <w:name w:val="xl137"/>
    <w:basedOn w:val="a2"/>
    <w:uiPriority w:val="3"/>
    <w:qFormat/>
    <w:rsid w:val="00075679"/>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0">
    <w:name w:val="xl120"/>
    <w:basedOn w:val="a2"/>
    <w:uiPriority w:val="3"/>
    <w:qFormat/>
    <w:rsid w:val="00075679"/>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43">
    <w:name w:val="xl43"/>
    <w:basedOn w:val="a2"/>
    <w:uiPriority w:val="3"/>
    <w:qFormat/>
    <w:rsid w:val="000756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98">
    <w:name w:val="xl9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95">
    <w:name w:val="xl95"/>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CharCharChar">
    <w:name w:val="Char Char Char"/>
    <w:basedOn w:val="a2"/>
    <w:uiPriority w:val="6"/>
    <w:qFormat/>
    <w:rsid w:val="00075679"/>
    <w:pPr>
      <w:widowControl/>
      <w:spacing w:after="160" w:line="240" w:lineRule="exact"/>
      <w:jc w:val="left"/>
    </w:pPr>
    <w:rPr>
      <w:rFonts w:ascii="Verdana" w:eastAsia="Times New Roman" w:hAnsi="Verdana"/>
      <w:sz w:val="20"/>
      <w:lang w:eastAsia="en-US"/>
    </w:rPr>
  </w:style>
  <w:style w:type="paragraph" w:customStyle="1" w:styleId="xl68">
    <w:name w:val="xl68"/>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30">
    <w:name w:val="xl30"/>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87">
    <w:name w:val="xl87"/>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aff">
    <w:name w:val="普通文字"/>
    <w:basedOn w:val="a2"/>
    <w:next w:val="a2"/>
    <w:qFormat/>
    <w:rsid w:val="00075679"/>
    <w:rPr>
      <w:rFonts w:ascii="宋体"/>
      <w:kern w:val="0"/>
      <w:sz w:val="24"/>
      <w:u w:color="000000"/>
    </w:rPr>
  </w:style>
  <w:style w:type="paragraph" w:customStyle="1" w:styleId="xl115">
    <w:name w:val="xl115"/>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b/>
      <w:bCs/>
      <w:kern w:val="0"/>
      <w:sz w:val="18"/>
      <w:szCs w:val="18"/>
    </w:rPr>
  </w:style>
  <w:style w:type="paragraph" w:customStyle="1" w:styleId="font30">
    <w:name w:val="font30"/>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font25">
    <w:name w:val="font25"/>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11">
    <w:name w:val="xl111"/>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39">
    <w:name w:val="xl39"/>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font5">
    <w:name w:val="font5"/>
    <w:basedOn w:val="a2"/>
    <w:uiPriority w:val="6"/>
    <w:qFormat/>
    <w:rsid w:val="00075679"/>
    <w:pPr>
      <w:widowControl/>
      <w:spacing w:before="100" w:beforeAutospacing="1" w:after="100" w:afterAutospacing="1"/>
      <w:jc w:val="left"/>
    </w:pPr>
    <w:rPr>
      <w:rFonts w:ascii="宋体" w:hAnsi="宋体" w:hint="eastAsia"/>
      <w:kern w:val="0"/>
      <w:sz w:val="18"/>
      <w:szCs w:val="18"/>
    </w:rPr>
  </w:style>
  <w:style w:type="paragraph" w:customStyle="1" w:styleId="xl126">
    <w:name w:val="xl126"/>
    <w:basedOn w:val="a2"/>
    <w:uiPriority w:val="3"/>
    <w:qFormat/>
    <w:rsid w:val="00075679"/>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112">
    <w:name w:val="xl112"/>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53">
    <w:name w:val="xl53"/>
    <w:basedOn w:val="a2"/>
    <w:uiPriority w:val="3"/>
    <w:qFormat/>
    <w:rsid w:val="0007567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123">
    <w:name w:val="xl123"/>
    <w:basedOn w:val="a2"/>
    <w:uiPriority w:val="3"/>
    <w:qFormat/>
    <w:rsid w:val="00075679"/>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font17">
    <w:name w:val="font17"/>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02">
    <w:name w:val="xl102"/>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31">
    <w:name w:val="xl131"/>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136">
    <w:name w:val="xl136"/>
    <w:basedOn w:val="a2"/>
    <w:uiPriority w:val="3"/>
    <w:qFormat/>
    <w:rsid w:val="00075679"/>
    <w:pPr>
      <w:widowControl/>
      <w:pBdr>
        <w:top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24">
    <w:name w:val="纯文本2"/>
    <w:basedOn w:val="a2"/>
    <w:uiPriority w:val="6"/>
    <w:qFormat/>
    <w:rsid w:val="00075679"/>
    <w:pPr>
      <w:adjustRightInd w:val="0"/>
      <w:textAlignment w:val="baseline"/>
    </w:pPr>
    <w:rPr>
      <w:rFonts w:ascii="宋体" w:eastAsia="楷体_GB2312" w:hAnsi="Courier New"/>
      <w:sz w:val="26"/>
    </w:rPr>
  </w:style>
  <w:style w:type="paragraph" w:customStyle="1" w:styleId="xl125">
    <w:name w:val="xl125"/>
    <w:basedOn w:val="a2"/>
    <w:uiPriority w:val="3"/>
    <w:qFormat/>
    <w:rsid w:val="00075679"/>
    <w:pPr>
      <w:widowControl/>
      <w:pBdr>
        <w:top w:val="single" w:sz="4" w:space="0" w:color="auto"/>
        <w:left w:val="single" w:sz="8"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97">
    <w:name w:val="xl97"/>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font32">
    <w:name w:val="font32"/>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font11">
    <w:name w:val="font11"/>
    <w:basedOn w:val="a2"/>
    <w:uiPriority w:val="6"/>
    <w:qFormat/>
    <w:rsid w:val="00075679"/>
    <w:pPr>
      <w:widowControl/>
      <w:spacing w:before="100" w:beforeAutospacing="1" w:after="100" w:afterAutospacing="1"/>
      <w:jc w:val="left"/>
    </w:pPr>
    <w:rPr>
      <w:b/>
      <w:bCs/>
      <w:kern w:val="0"/>
      <w:sz w:val="18"/>
      <w:szCs w:val="18"/>
    </w:rPr>
  </w:style>
  <w:style w:type="paragraph" w:customStyle="1" w:styleId="font28">
    <w:name w:val="font28"/>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37">
    <w:name w:val="xl37"/>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xl117">
    <w:name w:val="xl117"/>
    <w:basedOn w:val="a2"/>
    <w:uiPriority w:val="3"/>
    <w:qFormat/>
    <w:rsid w:val="0007567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6">
    <w:name w:val="xl116"/>
    <w:basedOn w:val="a2"/>
    <w:uiPriority w:val="3"/>
    <w:qFormat/>
    <w:rsid w:val="0007567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33">
    <w:name w:val="font33"/>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44">
    <w:name w:val="xl44"/>
    <w:basedOn w:val="a2"/>
    <w:uiPriority w:val="3"/>
    <w:qFormat/>
    <w:rsid w:val="0007567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58">
    <w:name w:val="xl58"/>
    <w:basedOn w:val="a2"/>
    <w:uiPriority w:val="3"/>
    <w:qFormat/>
    <w:rsid w:val="00075679"/>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42">
    <w:name w:val="xl42"/>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78">
    <w:name w:val="xl7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11">
    <w:name w:val="批注主题11"/>
    <w:basedOn w:val="a9"/>
    <w:next w:val="a9"/>
    <w:qFormat/>
    <w:rsid w:val="00075679"/>
    <w:rPr>
      <w:b/>
      <w:bCs/>
    </w:rPr>
  </w:style>
  <w:style w:type="paragraph" w:customStyle="1" w:styleId="xl91">
    <w:name w:val="xl91"/>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32">
    <w:name w:val="xl32"/>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92">
    <w:name w:val="xl92"/>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ParaChar">
    <w:name w:val="默认段落字体 Para Char"/>
    <w:basedOn w:val="a2"/>
    <w:qFormat/>
    <w:rsid w:val="00075679"/>
    <w:pPr>
      <w:tabs>
        <w:tab w:val="left" w:pos="552"/>
      </w:tabs>
      <w:ind w:left="552" w:hanging="420"/>
    </w:pPr>
    <w:rPr>
      <w:sz w:val="24"/>
      <w:szCs w:val="24"/>
    </w:rPr>
  </w:style>
  <w:style w:type="paragraph" w:customStyle="1" w:styleId="reader-word-layer">
    <w:name w:val="reader-word-layer"/>
    <w:basedOn w:val="a2"/>
    <w:qFormat/>
    <w:rsid w:val="00075679"/>
    <w:pPr>
      <w:widowControl/>
      <w:spacing w:before="100" w:beforeAutospacing="1" w:after="100" w:afterAutospacing="1"/>
      <w:jc w:val="left"/>
    </w:pPr>
    <w:rPr>
      <w:rFonts w:ascii="宋体" w:hAnsi="宋体" w:cs="宋体"/>
      <w:kern w:val="0"/>
      <w:sz w:val="24"/>
    </w:rPr>
  </w:style>
  <w:style w:type="paragraph" w:customStyle="1" w:styleId="xl24">
    <w:name w:val="xl24"/>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aff0">
    <w:name w:val="表格"/>
    <w:basedOn w:val="a2"/>
    <w:qFormat/>
    <w:rsid w:val="00075679"/>
    <w:pPr>
      <w:snapToGrid w:val="0"/>
      <w:ind w:firstLineChars="21" w:firstLine="42"/>
    </w:pPr>
    <w:rPr>
      <w:rFonts w:ascii="宋体" w:eastAsia="Times New Roman" w:hAnsi="宋体"/>
      <w:kern w:val="0"/>
      <w:sz w:val="20"/>
    </w:rPr>
  </w:style>
  <w:style w:type="paragraph" w:customStyle="1" w:styleId="aff1">
    <w:name w:val="表身（左）"/>
    <w:qFormat/>
    <w:rsid w:val="00075679"/>
    <w:pPr>
      <w:adjustRightInd w:val="0"/>
      <w:snapToGrid w:val="0"/>
      <w:spacing w:line="300" w:lineRule="auto"/>
      <w:textAlignment w:val="center"/>
    </w:pPr>
    <w:rPr>
      <w:rFonts w:ascii="Calibri" w:hAnsi="Calibri"/>
      <w:sz w:val="16"/>
      <w:szCs w:val="22"/>
    </w:rPr>
  </w:style>
  <w:style w:type="paragraph" w:customStyle="1" w:styleId="font38">
    <w:name w:val="font38"/>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04">
    <w:name w:val="xl104"/>
    <w:basedOn w:val="a2"/>
    <w:uiPriority w:val="3"/>
    <w:qFormat/>
    <w:rsid w:val="00075679"/>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85">
    <w:name w:val="xl85"/>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22">
    <w:name w:val="font22"/>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17">
    <w:name w:val="批注框文本1"/>
    <w:basedOn w:val="a2"/>
    <w:qFormat/>
    <w:rsid w:val="00075679"/>
    <w:rPr>
      <w:sz w:val="18"/>
      <w:szCs w:val="18"/>
    </w:rPr>
  </w:style>
  <w:style w:type="paragraph" w:customStyle="1" w:styleId="xl63">
    <w:name w:val="xl63"/>
    <w:basedOn w:val="a2"/>
    <w:uiPriority w:val="3"/>
    <w:qFormat/>
    <w:rsid w:val="00075679"/>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xl101">
    <w:name w:val="xl101"/>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font18">
    <w:name w:val="font18"/>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CharChar1CharCharCharChar1">
    <w:name w:val="Char Char1 Char Char Char Char1"/>
    <w:basedOn w:val="a8"/>
    <w:uiPriority w:val="6"/>
    <w:qFormat/>
    <w:rsid w:val="00075679"/>
    <w:pPr>
      <w:adjustRightInd w:val="0"/>
      <w:spacing w:line="436" w:lineRule="exact"/>
      <w:ind w:left="357"/>
      <w:jc w:val="left"/>
      <w:outlineLvl w:val="3"/>
    </w:pPr>
    <w:rPr>
      <w:rFonts w:ascii="Tahoma" w:hAnsi="Tahoma"/>
      <w:b/>
      <w:sz w:val="24"/>
      <w:szCs w:val="24"/>
    </w:rPr>
  </w:style>
  <w:style w:type="paragraph" w:customStyle="1" w:styleId="xl82">
    <w:name w:val="xl82"/>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66">
    <w:name w:val="xl66"/>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Style1">
    <w:name w:val="_Style 1"/>
    <w:basedOn w:val="a2"/>
    <w:uiPriority w:val="34"/>
    <w:qFormat/>
    <w:rsid w:val="00075679"/>
    <w:pPr>
      <w:ind w:firstLineChars="200" w:firstLine="420"/>
    </w:pPr>
  </w:style>
  <w:style w:type="paragraph" w:customStyle="1" w:styleId="25">
    <w:name w:val="批注框文本2"/>
    <w:basedOn w:val="a2"/>
    <w:qFormat/>
    <w:rsid w:val="00075679"/>
    <w:rPr>
      <w:sz w:val="18"/>
      <w:szCs w:val="18"/>
    </w:rPr>
  </w:style>
  <w:style w:type="paragraph" w:customStyle="1" w:styleId="font27">
    <w:name w:val="font27"/>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19">
    <w:name w:val="xl119"/>
    <w:basedOn w:val="a2"/>
    <w:uiPriority w:val="3"/>
    <w:qFormat/>
    <w:rsid w:val="0007567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1">
    <w:name w:val="列表内容"/>
    <w:basedOn w:val="a2"/>
    <w:next w:val="a2"/>
    <w:qFormat/>
    <w:rsid w:val="00075679"/>
    <w:pPr>
      <w:widowControl/>
      <w:numPr>
        <w:numId w:val="5"/>
      </w:numPr>
      <w:jc w:val="left"/>
    </w:pPr>
    <w:rPr>
      <w:kern w:val="0"/>
      <w:sz w:val="18"/>
      <w:szCs w:val="24"/>
    </w:rPr>
  </w:style>
  <w:style w:type="paragraph" w:customStyle="1" w:styleId="xl51">
    <w:name w:val="xl51"/>
    <w:basedOn w:val="a2"/>
    <w:uiPriority w:val="3"/>
    <w:qFormat/>
    <w:rsid w:val="0007567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80">
    <w:name w:val="xl80"/>
    <w:basedOn w:val="a2"/>
    <w:uiPriority w:val="3"/>
    <w:qFormat/>
    <w:rsid w:val="00075679"/>
    <w:pPr>
      <w:widowControl/>
      <w:spacing w:before="100" w:beforeAutospacing="1" w:after="100" w:afterAutospacing="1"/>
      <w:jc w:val="left"/>
    </w:pPr>
    <w:rPr>
      <w:rFonts w:ascii="宋体" w:hAnsi="宋体" w:cs="宋体"/>
      <w:b/>
      <w:bCs/>
      <w:kern w:val="0"/>
      <w:sz w:val="24"/>
      <w:szCs w:val="24"/>
    </w:rPr>
  </w:style>
  <w:style w:type="paragraph" w:customStyle="1" w:styleId="xl73">
    <w:name w:val="xl73"/>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55">
    <w:name w:val="xl55"/>
    <w:basedOn w:val="a2"/>
    <w:uiPriority w:val="3"/>
    <w:qFormat/>
    <w:rsid w:val="00075679"/>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font23">
    <w:name w:val="font23"/>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font9">
    <w:name w:val="font9"/>
    <w:basedOn w:val="a2"/>
    <w:uiPriority w:val="6"/>
    <w:qFormat/>
    <w:rsid w:val="00075679"/>
    <w:pPr>
      <w:widowControl/>
      <w:spacing w:before="100" w:beforeAutospacing="1" w:after="100" w:afterAutospacing="1"/>
      <w:jc w:val="left"/>
    </w:pPr>
    <w:rPr>
      <w:b/>
      <w:bCs/>
      <w:kern w:val="0"/>
      <w:sz w:val="20"/>
    </w:rPr>
  </w:style>
  <w:style w:type="paragraph" w:customStyle="1" w:styleId="xl79">
    <w:name w:val="xl79"/>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26">
    <w:name w:val="样式2"/>
    <w:basedOn w:val="a2"/>
    <w:uiPriority w:val="3"/>
    <w:qFormat/>
    <w:rsid w:val="00075679"/>
    <w:pPr>
      <w:adjustRightInd w:val="0"/>
      <w:ind w:firstLineChars="200" w:firstLine="200"/>
      <w:textAlignment w:val="baseline"/>
    </w:pPr>
    <w:rPr>
      <w:rFonts w:ascii="Times New Roman" w:hAnsi="Times New Roman"/>
    </w:rPr>
  </w:style>
  <w:style w:type="paragraph" w:customStyle="1" w:styleId="Bodytext2">
    <w:name w:val="Body text|2"/>
    <w:basedOn w:val="a2"/>
    <w:qFormat/>
    <w:rsid w:val="00075679"/>
    <w:pPr>
      <w:spacing w:line="629" w:lineRule="exact"/>
      <w:ind w:firstLine="560"/>
    </w:pPr>
    <w:rPr>
      <w:rFonts w:ascii="宋体" w:hAnsi="宋体" w:cs="宋体"/>
      <w:sz w:val="28"/>
      <w:szCs w:val="28"/>
      <w:lang w:val="zh-TW" w:eastAsia="zh-TW" w:bidi="zh-TW"/>
    </w:rPr>
  </w:style>
  <w:style w:type="paragraph" w:customStyle="1" w:styleId="PlainText1">
    <w:name w:val="Plain Text1"/>
    <w:basedOn w:val="a2"/>
    <w:uiPriority w:val="6"/>
    <w:qFormat/>
    <w:rsid w:val="00075679"/>
    <w:pPr>
      <w:adjustRightInd w:val="0"/>
    </w:pPr>
    <w:rPr>
      <w:rFonts w:ascii="宋体" w:eastAsia="楷体_GB2312" w:hAnsi="Courier New" w:hint="eastAsia"/>
      <w:sz w:val="28"/>
    </w:rPr>
  </w:style>
  <w:style w:type="paragraph" w:customStyle="1" w:styleId="xl59">
    <w:name w:val="xl59"/>
    <w:basedOn w:val="a2"/>
    <w:uiPriority w:val="3"/>
    <w:qFormat/>
    <w:rsid w:val="000756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114">
    <w:name w:val="xl114"/>
    <w:basedOn w:val="a2"/>
    <w:uiPriority w:val="3"/>
    <w:qFormat/>
    <w:rsid w:val="0007567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font8">
    <w:name w:val="font8"/>
    <w:basedOn w:val="a2"/>
    <w:uiPriority w:val="6"/>
    <w:qFormat/>
    <w:rsid w:val="00075679"/>
    <w:pPr>
      <w:widowControl/>
      <w:spacing w:before="100" w:beforeAutospacing="1" w:after="100" w:afterAutospacing="1"/>
      <w:jc w:val="left"/>
    </w:pPr>
    <w:rPr>
      <w:rFonts w:ascii="宋体" w:hAnsi="宋体" w:hint="eastAsia"/>
      <w:b/>
      <w:bCs/>
      <w:i/>
      <w:iCs/>
      <w:kern w:val="0"/>
      <w:sz w:val="20"/>
    </w:rPr>
  </w:style>
  <w:style w:type="paragraph" w:customStyle="1" w:styleId="xl48">
    <w:name w:val="xl48"/>
    <w:basedOn w:val="a2"/>
    <w:uiPriority w:val="3"/>
    <w:qFormat/>
    <w:rsid w:val="00075679"/>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9">
    <w:name w:val="xl49"/>
    <w:basedOn w:val="a2"/>
    <w:uiPriority w:val="3"/>
    <w:qFormat/>
    <w:rsid w:val="00075679"/>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ListParagraph1">
    <w:name w:val="List Paragraph1"/>
    <w:basedOn w:val="a2"/>
    <w:uiPriority w:val="7"/>
    <w:qFormat/>
    <w:rsid w:val="00075679"/>
    <w:pPr>
      <w:ind w:firstLineChars="200" w:firstLine="420"/>
    </w:pPr>
  </w:style>
  <w:style w:type="paragraph" w:customStyle="1" w:styleId="xl41">
    <w:name w:val="xl41"/>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72">
    <w:name w:val="xl72"/>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56">
    <w:name w:val="xl56"/>
    <w:basedOn w:val="a2"/>
    <w:uiPriority w:val="3"/>
    <w:qFormat/>
    <w:rsid w:val="0007567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font34">
    <w:name w:val="font34"/>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94">
    <w:name w:val="xl94"/>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90">
    <w:name w:val="xl90"/>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3">
    <w:name w:val="xl113"/>
    <w:basedOn w:val="a2"/>
    <w:uiPriority w:val="3"/>
    <w:qFormat/>
    <w:rsid w:val="0007567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4">
    <w:name w:val="xl134"/>
    <w:basedOn w:val="a2"/>
    <w:uiPriority w:val="3"/>
    <w:qFormat/>
    <w:rsid w:val="00075679"/>
    <w:pPr>
      <w:widowControl/>
      <w:pBdr>
        <w:top w:val="single" w:sz="4" w:space="0" w:color="auto"/>
        <w:left w:val="single" w:sz="8"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aff2">
    <w:name w:val="表内容"/>
    <w:basedOn w:val="a2"/>
    <w:qFormat/>
    <w:rsid w:val="00075679"/>
    <w:pPr>
      <w:widowControl/>
      <w:spacing w:line="320" w:lineRule="exact"/>
    </w:pPr>
    <w:rPr>
      <w:rFonts w:cs="Arial"/>
      <w:color w:val="000000"/>
      <w:kern w:val="0"/>
      <w:sz w:val="20"/>
    </w:rPr>
  </w:style>
  <w:style w:type="paragraph" w:customStyle="1" w:styleId="xl52">
    <w:name w:val="xl52"/>
    <w:basedOn w:val="a2"/>
    <w:uiPriority w:val="3"/>
    <w:qFormat/>
    <w:rsid w:val="00075679"/>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0">
    <w:name w:val="xl50"/>
    <w:basedOn w:val="a2"/>
    <w:uiPriority w:val="3"/>
    <w:qFormat/>
    <w:rsid w:val="000756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18">
    <w:name w:val="正文 + 行距: 固定值 18 磅"/>
    <w:basedOn w:val="a2"/>
    <w:uiPriority w:val="2"/>
    <w:qFormat/>
    <w:rsid w:val="00075679"/>
    <w:pPr>
      <w:adjustRightInd w:val="0"/>
      <w:snapToGrid w:val="0"/>
      <w:spacing w:line="360" w:lineRule="exact"/>
    </w:pPr>
    <w:rPr>
      <w:szCs w:val="24"/>
    </w:rPr>
  </w:style>
  <w:style w:type="paragraph" w:customStyle="1" w:styleId="xl29">
    <w:name w:val="xl29"/>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99">
    <w:name w:val="xl99"/>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47">
    <w:name w:val="xl47"/>
    <w:basedOn w:val="a2"/>
    <w:uiPriority w:val="3"/>
    <w:qFormat/>
    <w:rsid w:val="000756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aff3">
    <w:name w:val="正文格式"/>
    <w:basedOn w:val="a2"/>
    <w:qFormat/>
    <w:rsid w:val="00075679"/>
    <w:pPr>
      <w:topLinePunct/>
      <w:ind w:firstLineChars="200" w:firstLine="420"/>
    </w:pPr>
    <w:rPr>
      <w:rFonts w:ascii="宋体" w:hAnsi="宋体"/>
    </w:rPr>
  </w:style>
  <w:style w:type="paragraph" w:customStyle="1" w:styleId="CharChar1CharCharCharChar">
    <w:name w:val="Char Char1 Char Char Char Char"/>
    <w:basedOn w:val="a8"/>
    <w:uiPriority w:val="6"/>
    <w:qFormat/>
    <w:rsid w:val="00075679"/>
    <w:pPr>
      <w:adjustRightInd w:val="0"/>
      <w:spacing w:line="436" w:lineRule="exact"/>
      <w:ind w:left="357"/>
      <w:jc w:val="left"/>
      <w:outlineLvl w:val="3"/>
    </w:pPr>
    <w:rPr>
      <w:rFonts w:ascii="Tahoma" w:hAnsi="Tahoma"/>
      <w:b/>
      <w:sz w:val="24"/>
      <w:szCs w:val="24"/>
    </w:rPr>
  </w:style>
  <w:style w:type="paragraph" w:customStyle="1" w:styleId="Char">
    <w:name w:val="Char"/>
    <w:basedOn w:val="a2"/>
    <w:uiPriority w:val="6"/>
    <w:qFormat/>
    <w:rsid w:val="00075679"/>
    <w:pPr>
      <w:jc w:val="left"/>
    </w:pPr>
    <w:rPr>
      <w:szCs w:val="24"/>
    </w:rPr>
  </w:style>
  <w:style w:type="paragraph" w:customStyle="1" w:styleId="xl86">
    <w:name w:val="xl86"/>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36">
    <w:name w:val="font36"/>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font31">
    <w:name w:val="font31"/>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127">
    <w:name w:val="xl127"/>
    <w:basedOn w:val="a2"/>
    <w:uiPriority w:val="3"/>
    <w:qFormat/>
    <w:rsid w:val="00075679"/>
    <w:pPr>
      <w:widowControl/>
      <w:pBdr>
        <w:top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font26">
    <w:name w:val="font26"/>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36">
    <w:name w:val="xl36"/>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rPr>
  </w:style>
  <w:style w:type="paragraph" w:customStyle="1" w:styleId="xl89">
    <w:name w:val="xl89"/>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p18">
    <w:name w:val="p18"/>
    <w:basedOn w:val="a2"/>
    <w:uiPriority w:val="3"/>
    <w:qFormat/>
    <w:rsid w:val="00075679"/>
    <w:pPr>
      <w:widowControl/>
      <w:jc w:val="left"/>
    </w:pPr>
    <w:rPr>
      <w:rFonts w:ascii="宋体" w:hAnsi="宋体" w:cs="宋体"/>
      <w:kern w:val="0"/>
      <w:sz w:val="24"/>
      <w:szCs w:val="24"/>
    </w:rPr>
  </w:style>
  <w:style w:type="paragraph" w:customStyle="1" w:styleId="xl110">
    <w:name w:val="xl110"/>
    <w:basedOn w:val="a2"/>
    <w:uiPriority w:val="3"/>
    <w:qFormat/>
    <w:rsid w:val="00075679"/>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CD">
    <w:name w:val="CD 正文"/>
    <w:basedOn w:val="a2"/>
    <w:uiPriority w:val="2"/>
    <w:qFormat/>
    <w:rsid w:val="00075679"/>
    <w:pPr>
      <w:jc w:val="left"/>
    </w:pPr>
    <w:rPr>
      <w:rFonts w:ascii="Arial" w:eastAsia="微软雅黑" w:hAnsi="Arial"/>
      <w:szCs w:val="24"/>
    </w:rPr>
  </w:style>
  <w:style w:type="paragraph" w:customStyle="1" w:styleId="font39">
    <w:name w:val="font39"/>
    <w:basedOn w:val="a2"/>
    <w:uiPriority w:val="6"/>
    <w:qFormat/>
    <w:rsid w:val="00075679"/>
    <w:pPr>
      <w:widowControl/>
      <w:spacing w:before="100" w:beforeAutospacing="1" w:after="100" w:afterAutospacing="1"/>
      <w:jc w:val="left"/>
    </w:pPr>
    <w:rPr>
      <w:rFonts w:ascii="宋体" w:hAnsi="宋体" w:cs="宋体"/>
      <w:kern w:val="0"/>
      <w:sz w:val="20"/>
    </w:rPr>
  </w:style>
  <w:style w:type="character" w:customStyle="1" w:styleId="1Char">
    <w:name w:val="正文1 Char"/>
    <w:uiPriority w:val="3"/>
    <w:qFormat/>
    <w:rsid w:val="00075679"/>
    <w:rPr>
      <w:rFonts w:eastAsia="宋体"/>
      <w:kern w:val="2"/>
      <w:sz w:val="24"/>
      <w:lang w:val="en-US" w:eastAsia="zh-CN" w:bidi="ar-SA"/>
    </w:rPr>
  </w:style>
  <w:style w:type="character" w:customStyle="1" w:styleId="content1">
    <w:name w:val="content1"/>
    <w:uiPriority w:val="6"/>
    <w:qFormat/>
    <w:rsid w:val="00075679"/>
    <w:rPr>
      <w:color w:val="000000"/>
      <w:sz w:val="20"/>
      <w:u w:val="none"/>
    </w:rPr>
  </w:style>
  <w:style w:type="character" w:customStyle="1" w:styleId="bdsnopic1">
    <w:name w:val="bds_nopic1"/>
    <w:basedOn w:val="a4"/>
    <w:uiPriority w:val="7"/>
    <w:qFormat/>
    <w:rsid w:val="00075679"/>
  </w:style>
  <w:style w:type="character" w:customStyle="1" w:styleId="CharChar1">
    <w:name w:val="Char Char1"/>
    <w:uiPriority w:val="6"/>
    <w:qFormat/>
    <w:locked/>
    <w:rsid w:val="00075679"/>
    <w:rPr>
      <w:rFonts w:ascii="宋体" w:eastAsia="宋体" w:hAnsi="宋体"/>
      <w:kern w:val="2"/>
      <w:sz w:val="18"/>
      <w:szCs w:val="18"/>
      <w:lang w:bidi="ar-SA"/>
    </w:rPr>
  </w:style>
  <w:style w:type="character" w:customStyle="1" w:styleId="150">
    <w:name w:val="15"/>
    <w:basedOn w:val="a4"/>
    <w:qFormat/>
    <w:rsid w:val="00075679"/>
    <w:rPr>
      <w:rFonts w:ascii="Calibri" w:eastAsia="Times New Roman" w:hAnsi="Calibri" w:hint="default"/>
      <w:b/>
      <w:bCs/>
      <w:sz w:val="20"/>
      <w:szCs w:val="24"/>
      <w:lang w:eastAsia="en-US"/>
    </w:rPr>
  </w:style>
  <w:style w:type="character" w:customStyle="1" w:styleId="bdsmore">
    <w:name w:val="bds_more"/>
    <w:basedOn w:val="a4"/>
    <w:uiPriority w:val="7"/>
    <w:qFormat/>
    <w:rsid w:val="00075679"/>
  </w:style>
  <w:style w:type="character" w:customStyle="1" w:styleId="3Char">
    <w:name w:val="标题 3 Char"/>
    <w:uiPriority w:val="2"/>
    <w:qFormat/>
    <w:rsid w:val="00075679"/>
    <w:rPr>
      <w:rFonts w:eastAsia="楷体_GB2312"/>
      <w:b/>
      <w:bCs/>
      <w:kern w:val="2"/>
      <w:sz w:val="15"/>
    </w:rPr>
  </w:style>
  <w:style w:type="character" w:customStyle="1" w:styleId="font01">
    <w:name w:val="font01"/>
    <w:basedOn w:val="a4"/>
    <w:qFormat/>
    <w:rsid w:val="00075679"/>
    <w:rPr>
      <w:rFonts w:ascii="宋体" w:eastAsia="宋体" w:hAnsi="宋体" w:cs="宋体" w:hint="eastAsia"/>
      <w:color w:val="000000"/>
      <w:sz w:val="20"/>
      <w:szCs w:val="20"/>
      <w:u w:val="none"/>
    </w:rPr>
  </w:style>
  <w:style w:type="character" w:customStyle="1" w:styleId="bdsmore1">
    <w:name w:val="bds_more1"/>
    <w:uiPriority w:val="7"/>
    <w:qFormat/>
    <w:rsid w:val="00075679"/>
    <w:rPr>
      <w:rFonts w:ascii="宋体" w:eastAsia="宋体" w:hAnsi="宋体" w:cs="宋体" w:hint="eastAsia"/>
    </w:rPr>
  </w:style>
  <w:style w:type="character" w:customStyle="1" w:styleId="HTMLChar">
    <w:name w:val="HTML 预设格式 Char"/>
    <w:uiPriority w:val="4"/>
    <w:qFormat/>
    <w:rsid w:val="00075679"/>
    <w:rPr>
      <w:rFonts w:ascii="Arial" w:hAnsi="Arial" w:cs="Arial"/>
      <w:sz w:val="24"/>
      <w:szCs w:val="24"/>
    </w:rPr>
  </w:style>
  <w:style w:type="character" w:customStyle="1" w:styleId="1Char0">
    <w:name w:val="标题 1 Char"/>
    <w:uiPriority w:val="2"/>
    <w:qFormat/>
    <w:rsid w:val="00075679"/>
    <w:rPr>
      <w:rFonts w:ascii="楷体_GB2312" w:eastAsia="楷体_GB2312"/>
      <w:b/>
      <w:kern w:val="2"/>
      <w:sz w:val="28"/>
    </w:rPr>
  </w:style>
  <w:style w:type="character" w:customStyle="1" w:styleId="Char0">
    <w:name w:val="正文文本 Char"/>
    <w:qFormat/>
    <w:rsid w:val="00075679"/>
    <w:rPr>
      <w:rFonts w:ascii="华文中宋" w:eastAsia="华文中宋"/>
      <w:bCs/>
      <w:kern w:val="2"/>
      <w:sz w:val="28"/>
    </w:rPr>
  </w:style>
  <w:style w:type="character" w:customStyle="1" w:styleId="2Char">
    <w:name w:val="标题 2 Char"/>
    <w:uiPriority w:val="2"/>
    <w:qFormat/>
    <w:rsid w:val="00075679"/>
    <w:rPr>
      <w:rFonts w:ascii="楷体_GB2312" w:eastAsia="楷体_GB2312"/>
      <w:b/>
      <w:bCs/>
      <w:kern w:val="2"/>
      <w:sz w:val="18"/>
    </w:rPr>
  </w:style>
  <w:style w:type="character" w:customStyle="1" w:styleId="Char1">
    <w:name w:val="批注框文本 Char"/>
    <w:qFormat/>
    <w:rsid w:val="00075679"/>
    <w:rPr>
      <w:kern w:val="2"/>
      <w:sz w:val="18"/>
      <w:szCs w:val="18"/>
    </w:rPr>
  </w:style>
  <w:style w:type="character" w:customStyle="1" w:styleId="2Char0">
    <w:name w:val="正文文本缩进 2 Char"/>
    <w:qFormat/>
    <w:rsid w:val="00075679"/>
    <w:rPr>
      <w:rFonts w:ascii="楷体_GB2312" w:eastAsia="楷体_GB2312"/>
      <w:b/>
      <w:kern w:val="2"/>
      <w:sz w:val="28"/>
    </w:rPr>
  </w:style>
  <w:style w:type="character" w:customStyle="1" w:styleId="Char2">
    <w:name w:val="纯文本 Char"/>
    <w:qFormat/>
    <w:rsid w:val="00075679"/>
    <w:rPr>
      <w:rFonts w:ascii="宋体" w:eastAsia="Times New Roman" w:hAnsi="Courier New"/>
      <w:szCs w:val="21"/>
    </w:rPr>
  </w:style>
  <w:style w:type="character" w:customStyle="1" w:styleId="case31">
    <w:name w:val="case31"/>
    <w:uiPriority w:val="7"/>
    <w:qFormat/>
    <w:rsid w:val="00075679"/>
    <w:rPr>
      <w:rFonts w:hint="default"/>
      <w:spacing w:val="390"/>
      <w:sz w:val="21"/>
      <w:szCs w:val="21"/>
    </w:rPr>
  </w:style>
  <w:style w:type="character" w:customStyle="1" w:styleId="time">
    <w:name w:val="time"/>
    <w:basedOn w:val="a4"/>
    <w:qFormat/>
    <w:rsid w:val="00075679"/>
  </w:style>
  <w:style w:type="character" w:customStyle="1" w:styleId="1Char1">
    <w:name w:val="标题 1 Char1"/>
    <w:link w:val="1"/>
    <w:uiPriority w:val="2"/>
    <w:qFormat/>
    <w:rsid w:val="00075679"/>
    <w:rPr>
      <w:rFonts w:ascii="楷体_GB2312" w:eastAsia="黑体" w:hAnsi="楷体_GB2312"/>
      <w:b/>
      <w:sz w:val="30"/>
    </w:rPr>
  </w:style>
  <w:style w:type="character" w:customStyle="1" w:styleId="font41">
    <w:name w:val="font41"/>
    <w:uiPriority w:val="6"/>
    <w:qFormat/>
    <w:rsid w:val="00075679"/>
    <w:rPr>
      <w:rFonts w:ascii="宋体" w:eastAsia="宋体" w:hAnsi="宋体" w:hint="eastAsia"/>
      <w:color w:val="000000"/>
      <w:sz w:val="24"/>
      <w:szCs w:val="24"/>
      <w:u w:val="none"/>
    </w:rPr>
  </w:style>
  <w:style w:type="character" w:customStyle="1" w:styleId="fc01294d3e-4153-482a-aea1-4b54892b7913-1">
    <w:name w:val="fc01294d3e-4153-482a-aea1-4b54892b7913-1"/>
    <w:basedOn w:val="a4"/>
    <w:uiPriority w:val="3"/>
    <w:qFormat/>
    <w:rsid w:val="00075679"/>
  </w:style>
  <w:style w:type="character" w:customStyle="1" w:styleId="Char3">
    <w:name w:val="页眉 Char"/>
    <w:uiPriority w:val="2"/>
    <w:qFormat/>
    <w:rsid w:val="00075679"/>
    <w:rPr>
      <w:kern w:val="2"/>
      <w:sz w:val="18"/>
    </w:rPr>
  </w:style>
  <w:style w:type="character" w:customStyle="1" w:styleId="Char10">
    <w:name w:val="批注框文本 Char1"/>
    <w:qFormat/>
    <w:rsid w:val="00075679"/>
    <w:rPr>
      <w:rFonts w:ascii="Verdana" w:eastAsia="Times New Roman" w:hAnsi="Verdana"/>
      <w:kern w:val="2"/>
      <w:sz w:val="18"/>
      <w:szCs w:val="18"/>
      <w:lang w:eastAsia="en-US"/>
    </w:rPr>
  </w:style>
  <w:style w:type="character" w:customStyle="1" w:styleId="Char4">
    <w:name w:val="批注文字 Char"/>
    <w:qFormat/>
    <w:rsid w:val="00075679"/>
    <w:rPr>
      <w:kern w:val="2"/>
      <w:sz w:val="21"/>
    </w:rPr>
  </w:style>
  <w:style w:type="character" w:customStyle="1" w:styleId="CharChar">
    <w:name w:val="Char Char"/>
    <w:uiPriority w:val="6"/>
    <w:qFormat/>
    <w:rsid w:val="00075679"/>
    <w:rPr>
      <w:rFonts w:ascii="楷体_GB2312" w:eastAsia="楷体_GB2312"/>
      <w:spacing w:val="20"/>
      <w:sz w:val="28"/>
      <w:lang w:val="en-US" w:eastAsia="zh-CN" w:bidi="ar-SA"/>
    </w:rPr>
  </w:style>
  <w:style w:type="character" w:customStyle="1" w:styleId="Char11">
    <w:name w:val="批注文字 Char1"/>
    <w:qFormat/>
    <w:rsid w:val="00075679"/>
    <w:rPr>
      <w:rFonts w:ascii="Verdana" w:eastAsia="Times New Roman" w:hAnsi="Verdana"/>
      <w:kern w:val="2"/>
      <w:sz w:val="21"/>
      <w:lang w:eastAsia="en-US"/>
    </w:rPr>
  </w:style>
  <w:style w:type="character" w:customStyle="1" w:styleId="CharChar14">
    <w:name w:val="Char Char14"/>
    <w:uiPriority w:val="6"/>
    <w:qFormat/>
    <w:rsid w:val="00075679"/>
    <w:rPr>
      <w:rFonts w:eastAsia="宋体"/>
      <w:kern w:val="2"/>
      <w:sz w:val="18"/>
      <w:lang w:val="en-US" w:eastAsia="zh-CN" w:bidi="ar-SA"/>
    </w:rPr>
  </w:style>
  <w:style w:type="character" w:customStyle="1" w:styleId="bdsnopic">
    <w:name w:val="bds_nopic"/>
    <w:basedOn w:val="a4"/>
    <w:uiPriority w:val="7"/>
    <w:qFormat/>
    <w:rsid w:val="00075679"/>
  </w:style>
  <w:style w:type="character" w:customStyle="1" w:styleId="Char5">
    <w:name w:val="称呼 Char"/>
    <w:uiPriority w:val="2"/>
    <w:qFormat/>
    <w:rsid w:val="00075679"/>
    <w:rPr>
      <w:rFonts w:ascii="楷体_GB2312" w:eastAsia="楷体_GB2312"/>
      <w:spacing w:val="20"/>
      <w:sz w:val="28"/>
    </w:rPr>
  </w:style>
  <w:style w:type="character" w:customStyle="1" w:styleId="bdsnopic2">
    <w:name w:val="bds_nopic2"/>
    <w:basedOn w:val="a4"/>
    <w:uiPriority w:val="7"/>
    <w:qFormat/>
    <w:rsid w:val="00075679"/>
  </w:style>
  <w:style w:type="character" w:customStyle="1" w:styleId="CharChar2">
    <w:name w:val="Char Char2"/>
    <w:uiPriority w:val="6"/>
    <w:qFormat/>
    <w:rsid w:val="00075679"/>
    <w:rPr>
      <w:rFonts w:ascii="Times New Roman" w:hAnsi="Times New Roman"/>
      <w:sz w:val="18"/>
      <w:szCs w:val="18"/>
    </w:rPr>
  </w:style>
  <w:style w:type="character" w:customStyle="1" w:styleId="5Char">
    <w:name w:val="标题 5 Char"/>
    <w:uiPriority w:val="2"/>
    <w:qFormat/>
    <w:rsid w:val="00075679"/>
    <w:rPr>
      <w:rFonts w:ascii="楷体_GB2312" w:eastAsia="楷体_GB2312"/>
      <w:bCs/>
      <w:kern w:val="2"/>
      <w:sz w:val="28"/>
    </w:rPr>
  </w:style>
  <w:style w:type="character" w:customStyle="1" w:styleId="18Char">
    <w:name w:val="正文 + 行距: 固定值 18 磅 Char"/>
    <w:uiPriority w:val="2"/>
    <w:qFormat/>
    <w:rsid w:val="00075679"/>
    <w:rPr>
      <w:kern w:val="2"/>
      <w:sz w:val="21"/>
      <w:szCs w:val="24"/>
    </w:rPr>
  </w:style>
  <w:style w:type="character" w:customStyle="1" w:styleId="bdsmore2">
    <w:name w:val="bds_more2"/>
    <w:basedOn w:val="a4"/>
    <w:uiPriority w:val="7"/>
    <w:qFormat/>
    <w:rsid w:val="00075679"/>
  </w:style>
  <w:style w:type="character" w:customStyle="1" w:styleId="Char6">
    <w:name w:val="文档结构图 Char"/>
    <w:semiHidden/>
    <w:qFormat/>
    <w:rsid w:val="00075679"/>
    <w:rPr>
      <w:kern w:val="2"/>
      <w:sz w:val="21"/>
      <w:shd w:val="clear" w:color="auto" w:fill="000080"/>
    </w:rPr>
  </w:style>
  <w:style w:type="character" w:customStyle="1" w:styleId="CharChar3">
    <w:name w:val="Char Char3"/>
    <w:uiPriority w:val="6"/>
    <w:qFormat/>
    <w:rsid w:val="00075679"/>
    <w:rPr>
      <w:rFonts w:eastAsia="楷体_GB2312"/>
      <w:b/>
      <w:bCs/>
      <w:kern w:val="2"/>
      <w:sz w:val="15"/>
      <w:lang w:val="en-US" w:eastAsia="zh-CN" w:bidi="ar-SA"/>
    </w:rPr>
  </w:style>
  <w:style w:type="character" w:customStyle="1" w:styleId="mini-outputtext1">
    <w:name w:val="mini-outputtext1"/>
    <w:basedOn w:val="a4"/>
    <w:qFormat/>
    <w:rsid w:val="00075679"/>
  </w:style>
  <w:style w:type="character" w:customStyle="1" w:styleId="apple-style-span">
    <w:name w:val="apple-style-span"/>
    <w:basedOn w:val="a4"/>
    <w:uiPriority w:val="7"/>
    <w:qFormat/>
    <w:rsid w:val="00075679"/>
  </w:style>
  <w:style w:type="character" w:customStyle="1" w:styleId="4Char">
    <w:name w:val="标题 4 Char"/>
    <w:uiPriority w:val="2"/>
    <w:qFormat/>
    <w:rsid w:val="00075679"/>
    <w:rPr>
      <w:rFonts w:eastAsia="楷体_GB2312"/>
      <w:b/>
      <w:bCs/>
      <w:kern w:val="2"/>
      <w:sz w:val="13"/>
    </w:rPr>
  </w:style>
  <w:style w:type="character" w:customStyle="1" w:styleId="CharChar13">
    <w:name w:val="Char Char13"/>
    <w:uiPriority w:val="6"/>
    <w:qFormat/>
    <w:rsid w:val="00075679"/>
    <w:rPr>
      <w:rFonts w:eastAsia="宋体"/>
      <w:kern w:val="2"/>
      <w:sz w:val="18"/>
      <w:lang w:val="en-US" w:eastAsia="zh-CN" w:bidi="ar-SA"/>
    </w:rPr>
  </w:style>
  <w:style w:type="character" w:customStyle="1" w:styleId="Char7">
    <w:name w:val="页脚 Char"/>
    <w:uiPriority w:val="2"/>
    <w:qFormat/>
    <w:rsid w:val="00075679"/>
    <w:rPr>
      <w:kern w:val="2"/>
      <w:sz w:val="18"/>
    </w:rPr>
  </w:style>
  <w:style w:type="character" w:customStyle="1" w:styleId="2Char2">
    <w:name w:val="正文文本 2 Char"/>
    <w:qFormat/>
    <w:rsid w:val="00075679"/>
    <w:rPr>
      <w:kern w:val="2"/>
      <w:sz w:val="21"/>
    </w:rPr>
  </w:style>
  <w:style w:type="character" w:customStyle="1" w:styleId="19">
    <w:name w:val="页码1"/>
    <w:basedOn w:val="a4"/>
    <w:uiPriority w:val="3"/>
    <w:qFormat/>
    <w:rsid w:val="00075679"/>
  </w:style>
  <w:style w:type="character" w:customStyle="1" w:styleId="Char8">
    <w:name w:val="正文文本缩进 Char"/>
    <w:qFormat/>
    <w:rsid w:val="00075679"/>
    <w:rPr>
      <w:b/>
      <w:kern w:val="2"/>
      <w:sz w:val="30"/>
    </w:rPr>
  </w:style>
  <w:style w:type="character" w:customStyle="1" w:styleId="CharChar10">
    <w:name w:val="普通文字 Char Char1"/>
    <w:qFormat/>
    <w:locked/>
    <w:rsid w:val="00075679"/>
    <w:rPr>
      <w:rFonts w:ascii="宋体" w:hAnsi="Courier New"/>
      <w:szCs w:val="21"/>
      <w:lang w:bidi="ar-SA"/>
    </w:rPr>
  </w:style>
  <w:style w:type="character" w:customStyle="1" w:styleId="status">
    <w:name w:val="status"/>
    <w:basedOn w:val="a4"/>
    <w:qFormat/>
    <w:rsid w:val="00075679"/>
    <w:rPr>
      <w:color w:val="0776DD"/>
    </w:rPr>
  </w:style>
  <w:style w:type="character" w:customStyle="1" w:styleId="Char9">
    <w:name w:val="日期 Char"/>
    <w:uiPriority w:val="2"/>
    <w:qFormat/>
    <w:rsid w:val="00075679"/>
    <w:rPr>
      <w:rFonts w:eastAsia="黑体"/>
      <w:b/>
      <w:kern w:val="2"/>
      <w:sz w:val="36"/>
    </w:rPr>
  </w:style>
  <w:style w:type="character" w:customStyle="1" w:styleId="CharChar0">
    <w:name w:val="Ò³Ã¼ Char Char"/>
    <w:uiPriority w:val="12"/>
    <w:qFormat/>
    <w:rsid w:val="00075679"/>
    <w:rPr>
      <w:rFonts w:eastAsia="宋体"/>
      <w:kern w:val="2"/>
      <w:sz w:val="18"/>
      <w:lang w:val="en-US" w:eastAsia="zh-CN" w:bidi="ar-SA"/>
    </w:rPr>
  </w:style>
  <w:style w:type="character" w:customStyle="1" w:styleId="211">
    <w:name w:val="纯文本21"/>
    <w:qFormat/>
    <w:rsid w:val="00075679"/>
    <w:rPr>
      <w:sz w:val="24"/>
      <w:szCs w:val="21"/>
    </w:rPr>
  </w:style>
  <w:style w:type="character" w:customStyle="1" w:styleId="3Char0">
    <w:name w:val="正文文本缩进 3 Char"/>
    <w:qFormat/>
    <w:rsid w:val="00075679"/>
    <w:rPr>
      <w:kern w:val="2"/>
      <w:sz w:val="21"/>
    </w:rPr>
  </w:style>
  <w:style w:type="character" w:customStyle="1" w:styleId="CharChar4">
    <w:name w:val="表格 Char Char"/>
    <w:uiPriority w:val="2"/>
    <w:qFormat/>
    <w:rsid w:val="00075679"/>
    <w:rPr>
      <w:rFonts w:ascii="宋体" w:hAnsi="宋体"/>
      <w:lang w:bidi="ar-SA"/>
    </w:rPr>
  </w:style>
  <w:style w:type="character" w:customStyle="1" w:styleId="Chara">
    <w:name w:val="无间隔 Char"/>
    <w:qFormat/>
    <w:rsid w:val="00075679"/>
    <w:rPr>
      <w:rFonts w:ascii="Calibri" w:hAnsi="Calibri"/>
      <w:sz w:val="22"/>
      <w:szCs w:val="22"/>
      <w:lang w:val="en-US" w:eastAsia="zh-CN" w:bidi="ar-SA"/>
    </w:rPr>
  </w:style>
  <w:style w:type="character" w:customStyle="1" w:styleId="Char12">
    <w:name w:val="批注主题 Char1"/>
    <w:qFormat/>
    <w:rsid w:val="00075679"/>
    <w:rPr>
      <w:rFonts w:ascii="Verdana" w:eastAsia="Times New Roman" w:hAnsi="Verdana"/>
      <w:b/>
      <w:bCs/>
      <w:kern w:val="2"/>
      <w:sz w:val="21"/>
      <w:lang w:eastAsia="en-US"/>
    </w:rPr>
  </w:style>
  <w:style w:type="character" w:customStyle="1" w:styleId="Charb">
    <w:name w:val="批注主题 Char"/>
    <w:basedOn w:val="Char4"/>
    <w:qFormat/>
    <w:rsid w:val="00075679"/>
    <w:rPr>
      <w:kern w:val="2"/>
      <w:sz w:val="21"/>
    </w:rPr>
  </w:style>
  <w:style w:type="paragraph" w:customStyle="1" w:styleId="Other1">
    <w:name w:val="Other|1"/>
    <w:basedOn w:val="a2"/>
    <w:qFormat/>
    <w:rsid w:val="00075679"/>
    <w:rPr>
      <w:rFonts w:ascii="宋体" w:hAnsi="宋体" w:cs="宋体"/>
      <w:sz w:val="18"/>
      <w:szCs w:val="18"/>
      <w:lang w:val="zh-TW" w:eastAsia="zh-TW" w:bidi="zh-TW"/>
    </w:rPr>
  </w:style>
  <w:style w:type="paragraph" w:customStyle="1" w:styleId="mini-messagebox-msg">
    <w:name w:val="mini-messagebox-msg"/>
    <w:basedOn w:val="a2"/>
    <w:qFormat/>
    <w:rsid w:val="00075679"/>
    <w:pPr>
      <w:wordWrap w:val="0"/>
      <w:spacing w:line="360" w:lineRule="atLeast"/>
      <w:ind w:left="1500"/>
      <w:jc w:val="left"/>
    </w:pPr>
    <w:rPr>
      <w:kern w:val="0"/>
      <w:sz w:val="19"/>
      <w:szCs w:val="19"/>
    </w:rPr>
  </w:style>
  <w:style w:type="paragraph" w:customStyle="1" w:styleId="aff4">
    <w:name w:val="表格内容_左对齐"/>
    <w:basedOn w:val="a2"/>
    <w:qFormat/>
    <w:rsid w:val="00075679"/>
    <w:pPr>
      <w:widowControl/>
      <w:jc w:val="left"/>
    </w:pPr>
    <w:rPr>
      <w:rFonts w:ascii="宋体" w:hAnsi="宋体" w:cs="宋体"/>
      <w:color w:val="000000"/>
      <w:kern w:val="0"/>
      <w:sz w:val="22"/>
    </w:rPr>
  </w:style>
  <w:style w:type="paragraph" w:customStyle="1" w:styleId="a">
    <w:name w:val="中文正文_项目编号"/>
    <w:basedOn w:val="aff5"/>
    <w:qFormat/>
    <w:rsid w:val="00075679"/>
    <w:pPr>
      <w:numPr>
        <w:numId w:val="6"/>
      </w:numPr>
      <w:ind w:firstLineChars="0" w:firstLine="0"/>
    </w:pPr>
  </w:style>
  <w:style w:type="paragraph" w:customStyle="1" w:styleId="aff5">
    <w:name w:val="中文正文"/>
    <w:basedOn w:val="a2"/>
    <w:qFormat/>
    <w:rsid w:val="00075679"/>
    <w:pPr>
      <w:spacing w:line="312" w:lineRule="auto"/>
      <w:ind w:firstLineChars="200" w:firstLine="200"/>
    </w:pPr>
    <w:rPr>
      <w:sz w:val="24"/>
      <w:szCs w:val="21"/>
    </w:rPr>
  </w:style>
  <w:style w:type="paragraph" w:customStyle="1" w:styleId="aff6">
    <w:name w:val="表行"/>
    <w:basedOn w:val="a2"/>
    <w:qFormat/>
    <w:rsid w:val="00075679"/>
    <w:pPr>
      <w:widowControl/>
      <w:spacing w:beforeLines="50"/>
    </w:pPr>
    <w:rPr>
      <w:rFonts w:ascii="Times New Roman" w:hAnsi="Times New Roman"/>
      <w:kern w:val="0"/>
      <w:szCs w:val="21"/>
    </w:rPr>
  </w:style>
  <w:style w:type="character" w:customStyle="1" w:styleId="fontstyle01">
    <w:name w:val="fontstyle01"/>
    <w:basedOn w:val="a4"/>
    <w:qFormat/>
    <w:rsid w:val="00075679"/>
    <w:rPr>
      <w:rFonts w:ascii="宋体" w:eastAsia="宋体" w:hAnsi="宋体" w:hint="eastAsia"/>
      <w:color w:val="000000"/>
      <w:sz w:val="24"/>
      <w:szCs w:val="24"/>
    </w:rPr>
  </w:style>
  <w:style w:type="paragraph" w:customStyle="1" w:styleId="a0">
    <w:name w:val="中文正文_数字编号"/>
    <w:basedOn w:val="aff5"/>
    <w:qFormat/>
    <w:rsid w:val="00075679"/>
    <w:pPr>
      <w:numPr>
        <w:numId w:val="7"/>
      </w:numPr>
      <w:ind w:firstLineChars="0" w:firstLine="0"/>
    </w:pPr>
  </w:style>
  <w:style w:type="character" w:customStyle="1" w:styleId="2Char1">
    <w:name w:val="标题 2 Char1"/>
    <w:link w:val="2"/>
    <w:uiPriority w:val="2"/>
    <w:qFormat/>
    <w:rsid w:val="00075679"/>
    <w:rPr>
      <w:rFonts w:ascii="楷体_GB2312" w:hAnsi="楷体_GB2312"/>
      <w:b/>
      <w:bCs/>
      <w:sz w:val="24"/>
    </w:rPr>
  </w:style>
  <w:style w:type="paragraph" w:customStyle="1" w:styleId="205">
    <w:name w:val="样式 标题 2 + 非加粗 段前: 0.5 行"/>
    <w:basedOn w:val="2"/>
    <w:qFormat/>
    <w:rsid w:val="00075679"/>
    <w:pPr>
      <w:keepNext w:val="0"/>
      <w:numPr>
        <w:ilvl w:val="1"/>
        <w:numId w:val="8"/>
      </w:numPr>
      <w:tabs>
        <w:tab w:val="left" w:pos="756"/>
      </w:tabs>
      <w:adjustRightInd w:val="0"/>
      <w:snapToGrid w:val="0"/>
      <w:spacing w:beforeLines="50" w:line="360" w:lineRule="auto"/>
      <w:jc w:val="both"/>
    </w:pPr>
    <w:rPr>
      <w:rFonts w:cs="宋体"/>
      <w:b w:val="0"/>
      <w:bCs w:val="0"/>
    </w:rPr>
  </w:style>
  <w:style w:type="paragraph" w:customStyle="1" w:styleId="WPSOffice1">
    <w:name w:val="WPSOffice手动目录 1"/>
    <w:qFormat/>
    <w:rsid w:val="00075679"/>
  </w:style>
  <w:style w:type="paragraph" w:customStyle="1" w:styleId="WPSOffice2">
    <w:name w:val="WPSOffice手动目录 2"/>
    <w:qFormat/>
    <w:rsid w:val="00075679"/>
    <w:pPr>
      <w:ind w:leftChars="200" w:left="200"/>
    </w:pPr>
  </w:style>
  <w:style w:type="paragraph" w:customStyle="1" w:styleId="Bullet">
    <w:name w:val="Bullet"/>
    <w:basedOn w:val="a2"/>
    <w:qFormat/>
    <w:rsid w:val="00075679"/>
    <w:pPr>
      <w:ind w:leftChars="-2" w:left="-8"/>
    </w:pPr>
    <w:rPr>
      <w:szCs w:val="21"/>
    </w:rPr>
  </w:style>
  <w:style w:type="paragraph" w:customStyle="1" w:styleId="MapBody">
    <w:name w:val="Map Body"/>
    <w:basedOn w:val="a2"/>
    <w:qFormat/>
    <w:rsid w:val="00075679"/>
    <w:pPr>
      <w:keepLines/>
      <w:spacing w:before="60" w:after="120"/>
    </w:pPr>
    <w:rPr>
      <w:sz w:val="22"/>
      <w:lang w:eastAsia="en-US"/>
    </w:rPr>
  </w:style>
</w:styles>
</file>

<file path=word/webSettings.xml><?xml version="1.0" encoding="utf-8"?>
<w:webSettings xmlns:r="http://schemas.openxmlformats.org/officeDocument/2006/relationships" xmlns:w="http://schemas.openxmlformats.org/wordprocessingml/2006/main">
  <w:divs>
    <w:div w:id="181749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7759</Words>
  <Characters>8692</Characters>
  <Application>Microsoft Office Word</Application>
  <DocSecurity>0</DocSecurity>
  <Lines>8692</Lines>
  <Paragraphs>1827</Paragraphs>
  <ScaleCrop>false</ScaleCrop>
  <Company/>
  <LinksUpToDate>false</LinksUpToDate>
  <CharactersWithSpaces>14624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投标邀请函</dc:title>
  <dc:creator>猪拳神</dc:creator>
  <cp:lastModifiedBy>顾熙[土地储备中心]</cp:lastModifiedBy>
  <cp:revision>19</cp:revision>
  <cp:lastPrinted>2024-12-17T07:23:00Z</cp:lastPrinted>
  <dcterms:created xsi:type="dcterms:W3CDTF">2024-12-17T07:16:00Z</dcterms:created>
  <dcterms:modified xsi:type="dcterms:W3CDTF">2024-12-31T06:37:00Z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96BB791D839A44D69D335AB9919B40A1_13</vt:lpwstr>
  </property>
</Properties>
</file>