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2022年度</w:t>
              <w:br w:type="textWrapping"/>
              <w:t/>
            </w:r>
            <w:r>
              <w:rPr>
                <w:rFonts w:ascii="宋体" w:hAnsi="宋体" w:cs="宋体" w:eastAsia="宋体"/>
                <w:b w:val="true"/>
                <w:sz w:val="52"/>
              </w:rPr>
              <w:t>无锡市土地储备中心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为政府经营好城市土地资产，为城市建设和国企改革筹措资金。盘活存量土地，对需调整的土地适时收购，做好储备土地的前期准备等服务性工作，经营、管理政府依法收回土地，多渠道、多途径筹措资金，做好对土地收购、储备、开发资金的测算平衡综合统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综合处、储备管理处、发展经营处、前期开发处、财务资金处。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完成土地储备全周期管理系统建设；二是做好市本级平台拟出让地块和市政府、市局下达的收储工作；三是完成市区年度土地储备计划编报工作；四是完成2022年度房屋清地计划的编报工作，推进各区清地计划的执行，配合有关部门做好全市房屋征收“攻坚拔点”项目任务考核工作；五是加强市区经营性用地清地管理，进一步规范净地交付程序，出台《经营性用地清地标准（试行）》，做好现场踏勘复核工作；六是做好市区年度经营性用地出让计划编制和出让方案预审工作；七是进一步优化市区土地出让招商机制，年内推出“锡地云•招商平台”小程序；八是加强法治支撑，严格依法行政，全面落实行政执法三项制度，不发生因不履行法定职责被检察机关提起行政公益诉讼的案件，不发生因失职渎职导致行政复议和诉讼败诉的案件；九是配合制定《无锡市自然资源规划信息化建设总体方案》，做好“全业务、大融合”自然资源规划一体化平台应用。做好事业单位的档案管理工作，维护档案完整。落实网络安全工作，配合建设网络安全员管理体系；十是按要求完成非税收入目标任务，规范预算执行，加强绩效评价，完善内控制度，推动审计整改；十一是加强干部队伍建设，加大年轻干部培养和使用力度，推动干部交流轮岗。</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无锡市土地储备中心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无锡市土地储备中心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678.13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416.00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51.15</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25.04</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416.00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294.51</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189.93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117.50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1,094.13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1,094.13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1,094.13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1,094.13</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无锡市土地储备中心</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1,094.13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1,094.13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678.13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416.00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无锡市自然资源和规划局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1,094.13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1,094.13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678.13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416.00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362003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无锡市土地储备中心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1,094.13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1,094.13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678.13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416.00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无锡市土地储备中心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1,094.13</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560.63</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533.50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34.10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2120802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土地开发支出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自然资源海洋气象等支出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22001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自然资源事务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2200101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59.98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64.31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64.31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粮油物资储备支出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粮油物资事务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2220101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无锡市土地储备中心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1,094.13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1,094.13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678.13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51.15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25.04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416.00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294.51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189.93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117.50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1,094.13</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1,094.13</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无锡市土地储备中心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1,094.13</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560.63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514.63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533.50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416.00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416.00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2120802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土地开发支出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416.00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自然资源海洋气象等支出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294.51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294.51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22001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自然资源事务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294.51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294.51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2200101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294.51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294.51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46.00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189.93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189.93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189.93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189.93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189.93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189.93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粮油物资储备支出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粮油物资事务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2220101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无锡市土地储备中心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560.63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514.63</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279.54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59.98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无锡市土地储备中心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678.13</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560.63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514.63</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34.10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自然资源海洋气象等支出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22001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自然资源事务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2200101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46.00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59.98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64.31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64.31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粮油物资储备支出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粮油物资事务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2220101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无锡市土地储备中心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560.63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514.63</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279.54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59.98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59.98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无锡市土地储备中心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无锡市土地储备中心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416.00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416.00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城乡社区支出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416.00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416.00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21208</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国有土地使用权出让收入安排的支出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416.00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416.00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2120802</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土地开发支出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416.00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416.00</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无锡市土地储备中心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无锡市土地储备中心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无锡市土地储备中心</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无锡市土地储备中心（本级）</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商品和服务支出(公用经费定额)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标准部分（扣除三公一会一培）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商品和服务支出(公用经费定额)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标准部分（扣除三公一会一培）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计算机绘图设备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0.35</w:t>
            </w:r>
          </w:p>
        </w:tc>
      </w:tr>
    </w:tbl>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无锡市土地储备中心2022年度收入、支出预算总计1,094.13万元，与上年相比收、支预算总计各减少3,981.14万元，减少78.44%。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（一）收入预算总计1,094.13万元。包括：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1．本年收入合计1,094.13万元。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（1）一般公共预算拨款收入678.13万元，与上年相比增加2.86万元，增长0.42%。主要原因是公积金、住房补贴缴存基数调增。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（2）政府性基金预算拨款收入416万元，与上年相比减少3,984万元，减少90.55%。主要原因是储备地块周边道路建设已基本竣工，进入验收阶段，今年预算资金属项目尾款，需待审计后再支付，因此资金需求量减少。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（二）支出预算总计1,094.13万元。包括：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1．本年支出合计1,094.13万元。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（1）社会保障和就业支出（类）支出51.15万元，主要用于单位职工基本养老保险缴费支出和职业年金缴费支出。与上年相比减少3.94万元，减少7.15%。主要原因是缴费基数调整。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（2）卫生健康支出（类）支出25.04万元，主要用于单位职工医疗保险缴费支出。与上年相比增加4.23万元，增长20.33%。主要原因是单位职工医疗保险缴费基数调增。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城乡社区支出（类）支出416万元，主要用于储备地块周边道路建设。与上年相比减少3,984万元，减少90.55%。主要原因是储备地块周边道路建设已基本竣工，进入验收阶段，今年预算资金属项目尾款，需待审计后再支付，因此资金需求量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自然资源海洋气象等支出（类）支出294.51万元，主要用于职工工资福利支出、办公费、工会经费、福利费、退休人员费用支出。与上年相比减少140.69万元，减少32.33%。主要原因是去年预算数包含日常地块储备工作经费，今年由于编制代码错误，将日常地块储备工作经费在“粮油物资储备支出”（类）体现，因此减少133.38万元；会议费从2021年11.7万元调减为2022年0.8万元；其余为年度考核奖、工资福利支出、退休人员费用等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（5）住房保障支出（类）支出189.93万元，主要用于职工住房公积金、提租补贴、购房补贴支出。与上年相比增加25.75万元，增长15.68%。主要原因是住房公积金、提租补贴、购房补贴缴存基数调增。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粮油物资储备支出（类）支出117.5万元，主要用于招商引资和信息发布、编制年度土地储备计划，支付律师顾问费及代理费、土地储备资金收支决算费用。与上年相比增加117.5万元（去年预算数为0万元，无法计算增减比率）。主要原因是该费用属日常地块储备工作经费，2021年该经费编入“自然资源海洋气象等支出”（类），2022年由于编制代码错误，该经费在“粮油物资储备支出”（类）体现，因此去年预算数为0，经与市财政沟通，可作调整使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无锡市土地储备中心2022年收入预算合计1,094.13万元，包括本年收入1,094.13万元，上年结转结余0万元。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本年一般公共预算收入678.13万元，占61.98%；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本年政府性基金预算收入416万元，占38.02%；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无锡市土地储备中心2022年支出预算合计1,094.13万元，其中：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基本支出560.63万元，占51.24%；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项目支出533.5万元，占48.76%；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度财政拨款收、支总预算1,094.13万元。与上年相比，财政拨款收、支总计各减少3,981.14万元，减少78.44%。主要原因是储备地块周边道路建设已基本竣工，进入验收阶段，今年预算资金属项目尾款，需待审计后再支付，因此资金需求量减少3,984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财政拨款预算支出1,094.13万元，占本年支出合计的100%。与上年相比，财政拨款支出减少3,981.14万元，减少78.44%。主要原因是储备地块周边道路建设已基本竣工，进入验收阶段，今年预算资金属项目尾款，需待审计后再支付，因此资金需求量减少3,984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1.行政事业单位养老支出（款）机关事业单位基本养老保险缴费支出（项）支出34.1万元，与上年相比减少2.63万元，减少7.16%。主要原因是缴费基数调整。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2.行政事业单位养老支出（款）机关事业单位职业年金缴费支出（项）支出17.05万元，与上年相比减少1.31万元，减少7.14%。主要原因是缴费基数调整。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行政事业单位医疗（款）行政单位医疗（项）支出25.04万元，与上年相比增加4.23万元，增长20.33%。主要原因是单位职工医疗保险缴费基数调增。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国有土地使用权出让收入安排的支出（款）土地开发支出（项）支出416万元，与上年相比增加416万元（去年预算数为0万元，无法计算增减比率）。主要原因是按照市财政局要求，2021年储备地块周边道路建设资金编入“城市建设支出”（项），2022年调整编入“土地开发支出”（项），因此去年建设资金未在“土地开发支出”（项）体现，预算数为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国有土地使用权出让收入安排的支出（款）城市建设支出（项）支出0万元，与上年相比减少4,400万元，减少100%。主要原因是按照市财政局要求，2022年储备地块周边道路建设资金编入“土地开发支出”（项），未在“城市建设支出”（项）体现，预算数为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（四）自然资源海洋气象等支出（类）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自然资源事务（款）行政运行（项）支出294.51万元，与上年相比减少140.69万元，减少32.33%。主要原因是去年预算数包含日常地块储备工作经费，今年由于编制代码错误，将日常地块储备工作经费在“粮油物资储备支出”（类）体现，因此减少133.38万元；会议费从2021年11.7万元调减为2022年0.8万元；其余为年度考核奖、工资福利支出、退休人员费用等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（五）住房保障支出（类）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1.住房改革支出（款）住房公积金（项）支出59.98万元，与上年相比增加8.14万元，增长15.7%。主要原因是住房公积金缴存基数调增。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2.住房改革支出（款）提租补贴（项）支出65.64万元，与上年相比增加6.61万元，增长11.2%。主要原因是提租补贴缴存基数调增。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3.住房改革支出（款）购房补贴（项）支出64.31万元，与上年相比增加11.01万元，增长20.66%。主要原因是购房补贴缴存基数调增。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（六）粮油物资储备支出（类）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粮油物资事务（款）行政运行（项）支出117.5万元，与上年相比增加117.5万元（去年预算数为0万元，无法计算增减比率）。主要原因是该费用属日常地块储备工作经费，2021年该经费编入“自然资源海洋气象等支出”（类），2022年由于编制代码错误，该经费在“粮油物资储备支出”（类）体现，因此去年预算数为0，经与市财政沟通，可作调整使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无锡市土地储备中心2022年度财政拨款基本支出预算560.63万元，其中：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（一）人员经费514.63万元。主要包括：基本工资、津贴补贴、奖金、机关事业单位基本养老保险缴费、职业年金缴费、职工基本医疗保险缴费、其他社会保障缴费、住房公积金、医疗费、退休费。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（二）公用经费46万元。主要包括：办公费、会议费、工会经费、福利费、其他交通费用、其他商品和服务支出。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无锡市土地储备中心2022年一般公共预算财政拨款支出预算678.13万元，与上年相比增加2.86万元，增长0.42%。主要原因是住房公积金、提租补贴、购房补贴等缴存基数以及日常地块储备工作经费调整。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无锡市土地储备中心2022年度一般公共预算财政拨款基本支出预算560.63万元，其中：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（一）人员经费514.63万元。主要包括：基本工资、津贴补贴、奖金、机关事业单位基本养老保险缴费、职业年金缴费、职工基本医疗保险缴费、其他社会保障缴费、住房公积金、医疗费、退休费。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（二）公用经费46万元。主要包括：办公费、会议费、工会经费、福利费、其他交通费用、其他商品和服务支出。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度一般公共预算拨款安排的“三公”经费预算支出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3．公务接待费预算支出0万元，比上年预算减少1.5万元，主要原因是按工作计划，今年未安排公务接待经费。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无锡市土地储备中心2022年度一般公共预算拨款安排的会议费预算支出0.8万元，比上年预算减少10.9万元，主要原因是按照工作计划安排，同时考虑疫情情况，今年调减了会议费支出。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政府性基金支出预算支出416万元。与上年相比减少3,984万元，减少90.55%。主要原因是储备地块周边道路建设已基本竣工，进入验收阶段，今年预算资金属项目尾款，需待审计后再支付，因此资金需求量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城乡社区支出（类）国有土地使用权出让收入安排的支出（款）土地开发支出（项）支出416万元，主要是用于储备地块周边道路建设。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无锡市土地储备中心2022年国有资本经营预算支出0万元。与上年预算数相同。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2022年本单位一般公共预算机关运行经费预算支出25.36万元。与上年相比增加3.08万元，增长13.82%。主要原因是缺编人员增加，缺编人员补贴调增等。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2022年度政府采购支出预算总额1.35万元，其中：拟采购货物支出1.35万元、拟采购工程支出0万元、拟购买服务支出0万元。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一般公务用车0辆、执法执勤用车0辆、特种专业技术用车0辆、业务用车0辆、其他用车0辆等。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2022年度，本单位整体支出纳入绩效目标管理，涉及四本预算资金1,094.13万元；本单位共4个项目纳入绩效目标管理，涉及四本预算资金合计533.5万元，占四本预算资金(基本支出除外)总额的比例为100%。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十、卫生健康支出(类)行政事业单位医疗(款)行政单位医疗(项)</w:t>
      </w:r>
      <w:r>
        <w:rPr>
          <w:rFonts w:ascii="仿宋" w:hAnsi="仿宋" w:cs="仿宋" w:eastAsia="仿宋"/>
          <w:b w:val="true"/>
        </w:rPr>
        <w:t>：</w:t>
      </w:r>
      <w:r>
        <w:rPr>
          <w:rFonts w:hint="eastAsia" w:ascii="仿宋" w:hAnsi="仿宋" w:eastAsia="仿宋" w:cs="仿宋"/>
        </w:rPr>
        <w:t>反映财政部门安排的行政单位（包括实行公务员管理的事业单位，下同）基本医疗保险缴费经费，未参加医疗保险的行政单位的公费医疗经费，按国家规定享受离休人员、红军老战士待遇人员的医疗经费。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十一、城乡社区支出(类)国有土地使用权出让收入安排的支出(款)土地开发支出(项)</w:t>
      </w:r>
      <w:r>
        <w:rPr>
          <w:rFonts w:ascii="仿宋" w:hAnsi="仿宋" w:cs="仿宋" w:eastAsia="仿宋"/>
          <w:b w:val="true"/>
        </w:rPr>
        <w:t>：</w:t>
      </w:r>
      <w:r>
        <w:rPr>
          <w:rFonts w:hint="eastAsia" w:ascii="仿宋" w:hAnsi="仿宋" w:eastAsia="仿宋" w:cs="仿宋"/>
        </w:rPr>
        <w:t>反映新疆生产建设兵团和地方政府用于前期土地开发性支出以及与前期土地开发相关的费用等支出。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十二、自然资源海洋气象等支出(类)自然资源事务(款)行政运行(项)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十六、粮油物资储备支出(类)粮油物资事务(款)行政运行(项)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无锡市土地储备中心</w:t>
    </w:r>
    <w:r>
      <w:t>2022</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footer13.xml" Type="http://schemas.openxmlformats.org/officeDocument/2006/relationships/footer"/><Relationship Id="rId18" Target="footer14.xml" Type="http://schemas.openxmlformats.org/officeDocument/2006/relationships/footer"/><Relationship Id="rId19" Target="footer15.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fontTable.xml" Type="http://schemas.openxmlformats.org/officeDocument/2006/relationships/fontTable"/><Relationship Id="rId23" Target="media/image1.jpeg" Type="http://schemas.openxmlformats.org/officeDocument/2006/relationships/image"/><Relationship Id="rId24" Target="media/image2.jpeg" Type="http://schemas.openxmlformats.org/officeDocument/2006/relationships/imag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0</TotalTime>
  <ScaleCrop>false</ScaleCrop>
  <LinksUpToDate>false</LinksUpToDate>
  <CharactersWithSpaces>7399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2022-02-25T04:14:31Z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