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无锡市土地储备中心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为政府经营好城市土地资产，为城市建设和国企改革筹措资金。盘活存量土地，对需调整的土地适时收购，做好储备土地的前期准备等服务性工作，经营、管理政府依法收回土地，多渠道、多途径筹措资金，做好对土地收购、储备、开发资金的测算平衡综合统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综合处、储备管理处、发展经营处、前期开发处、财务资金处。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（一）加强市级统筹，构建土地储备新格局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加强市级统筹，充分利用土地储备机构的联席会议制度，协调解决土地储备、清地、招商、出让等方面的问题，形成工作任务协同完成，议定事项跟踪督办的工作机制；二是增强“储净供”联动，统筹推进收储、清地、出让土地的规模、时序、节奏和结构，增强三个计划约束刚性，完善三个计划实施评估机制；三是加快数智储备建设，利用“锡地云”、土地储备全周期管理系统等，优化构建土地储备库、供应库，引导各地、各重点地区，有序供应土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（二）科学合理谋划，持续加强收购储备工作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扩大收储总量，积极推动跨区收储；二是探索储备制度建设，研究起草《关于优化完善梁溪区土地储备工作建议方案》、《储备土地管护及临时利用管理办法》；三是加强储备地块管理，探索日常管理新模式，明确管理责任主体，激发资产活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（三）注重提质增效，加快推进地块前期开发工作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加大清地计划执行力度，科学制定清地计划，研究清地计划执行手段，细分清地计划考核目标，充分调动各板块清地积极性，确保一定规模的清地保有量；二是加强前期开发工作，探索通过政府采购组织储备土地涉及的道路、供水电气、排水等基础设施建设，并进行土地平整；三是优化工作组模式，优化工作组人员构成，提高服务工作效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（四）积极适应形势，全力做好地块出让前期工作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提前谋划出让工作，统筹做好2023年度住宅用地出让计划的编制工作，合理排定2023年度经营性用地出让目标任务；二是优化土地招商渠道，信息推广向“云端”转型，继续用好互联网+土地招商新模式，做实“锡地云”小程序平台应用；三是深化市场分析研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（五）严格预算执行，全面加强土地储备资金管理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一是确保预算资金执行率；二是积极配合各项审计检查，进一步规范土地储备资金核算；三是加强财务管理，推进财务业务深度融合。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（六）夯实基础工作，不断提升规范化管理水平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推动工作有序开展，提前谋划工作，规范中心各项业务流程，做好重点工作督办，加强综合监督；二是加强亮点工作梳理，扎实推进土地储备改革调研工作；三是加强年轻干部培养，建立健全年轻干部档案信息库，建立包括日常表现、考核结果、任免使用、奖励惩戒等情况的动态成长档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（七）坚持深度融合，全面增强支部凝聚力和战斗力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一是深入学习贯彻党的二十大精神；二是全力推动品牌支部建设；三是全面加强党风廉政建设。</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无锡市土地储备中心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无锡市土地储备中心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742.73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78.78</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25.17</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900.00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488.12</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150.66</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1,642.73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1,642.73</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1,642.73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1,642.73</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1,642.73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1,642.73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742.73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900.00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362003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无锡市土地储备中心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1,642.73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1,642.73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742.73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900.00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1,642.73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660.48</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982.25</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2120802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土地开发支出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自然资源海洋气象等支出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405.87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自然资源事务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405.87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2200101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405.87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无锡市土地储备中心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1,642.73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1,642.73</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742.73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78.78</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25.17</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900.00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488.12</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150.66</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1,642.73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1,642.73</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1,642.73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660.48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618.27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42.21</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982.25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2120802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土地开发支出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自然资源海洋气象等支出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405.87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363.66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42.21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82.25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自然资源事务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405.87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363.66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42.21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82.25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2200101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405.87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363.66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42.21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82.25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150.66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150.66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150.66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150.66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无锡市土地储备中心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660.48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618.27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42.21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599.64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599.64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262.48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42.21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742.73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660.48</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618.27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42.21</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自然资源海洋气象等支出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405.87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自然资源事务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405.87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2200101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405.87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82.25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660.48</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618.27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42.21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599.64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599.64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262.48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42.21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900.00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900.00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城乡社区支出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900.00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900.00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21208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900.00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900.00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2120802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土地开发支出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900.00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900.00</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42.21</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42.21</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18.43</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0.56</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5.79</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无锡市土地储备中心</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无锡市土地储备中心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服务器</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bl>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无锡市土地储备中心2023年度收入、支出预算总计1,642.73万元，与上年相比收、支预算总计各增加548.6万元，增长50.14%。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（一）收入预算总计1,642.73万元。包括：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1．本年收入合计1,642.73万元。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（1）一般公共预算拨款收入742.73万元，与上年相比增加64.6万元，增长9.53%。主要原因是相比上年，今年收入预算口径增加了基础绩效奖。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（2）政府性基金预算拨款收入900万元，与上年相比增加484万元，增长116.35%。主要原因是储备地块周边道路建设项目已竣工验收，进入审计结算阶段，资金需求量增加。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（二）支出预算总计1,642.73万元。包括：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1．本年支出合计1,642.73万元。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（1）社会保障和就业支出（类）支出78.78万元，主要用于单位职工基本养老保险缴费支出和职业年金缴费支出。与上年相比增加27.63万元，增长54.02%。主要原因是缴费基数调增及人员增加。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（2）卫生健康支出（类）支出25.17万元，主要用于单位职工医疗保险缴费支出。与上年相比增加0.13万元，增长0.52%。主要原因是人员增加。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（3）城乡社区支出（类）支出900万元，主要用于储备地块周边道路建设。与上年相比增加484万元，增长116.35%。主要原因是储备地块周边道路建设项目已竣工验收，进入审计结算阶段，资金需求量增加。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自然资源海洋气象等支出（类）支出488.12万元，主要用于职工工资福利支出、办公费、工会经费、福利费、退休人员费用支出。与上年相比增加193.61万元，增长65.74%。主要原因是相比上年，今年支出预算口径增加了基础绩效奖，其余为人员增加、工资福利支出等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（5）住房保障支出（类）支出150.66万元，主要用于职工住房公积金、提租补贴、购房补贴支出。与上年相比减少39.27万元，减少20.68%。主要原因是住房公积金、提租补贴、购房补贴缴存基数调减。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（6）粮油物资储备支出（类）支出0万元，与上年相比减少117.5万元，减少100%。主要原因是2022年日常地块储备工作经费117.5万元在“粮油物资储备支出”（类）体现。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无锡市土地储备中心2023年收入预算合计1,642.73万元，包括本年收入1,642.73万元，上年结转结余0万元。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本年一般公共预算收入742.73万元，占45.21%；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本年政府性基金预算收入900万元，占54.79%；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无锡市土地储备中心2023年支出预算合计1,642.73万元，其中：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基本支出660.48万元，占40.21%；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项目支出982.25万元，占59.79%；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2023年度财政拨款收、支总预算1,642.73万元。与上年相比，财政拨款收、支总计各增加548.6万元，增长50.14%。主要原因是储备地块周边道路建设项目已竣工验收，进入审计结算阶段，资金需求比上年增加了484万元；相比上年，今年收支预算口径增加了基础绩效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2023年财政拨款预算支出1,642.73万元，占本年支出合计的100%。与上年相比，财政拨款支出增加548.6万元，增长50.14%。主要原因是储备地块周边道路建设项目已竣工验收，进入审计结算阶段，资金需求比上年增加了484万元；相比上年，今年收支预算口径增加了基础绩效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1.行政事业单位养老支出（款）机关事业单位基本养老保险缴费支出（项）支出52.52万元，与上年相比增加18.42万元，增长54.02%。主要原因是缴费基数调增及人员增加。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2.行政事业单位养老支出（款）机关事业单位职业年金缴费支出（项）支出26.26万元，与上年相比增加9.21万元，增长54.02%。主要原因是缴费基数调增及人员增加。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行政事业单位医疗（款）行政单位医疗（项）支出25.17万元，与上年相比增加0.13万元，增长0.52%。主要原因是人员增加。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国有土地使用权出让收入安排的支出（款）土地开发支出（项）支出900万元，与上年相比增加484万元，增长116.35%。主要原因是储备地块周边道路建设项目已竣工验收，进入审计结算阶段，资金需求量增加。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（四）自然资源海洋气象等支出（类）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自然资源事务（款）行政运行（项）支出488.12万元，与上年相比增加193.61万元，增长65.74%。主要原因是相比上年，今年预算支出口径增加了基础绩效奖，其余为人员增加、工资福利支出等调整。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（五）住房保障支出（类）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1.住房改革支出（款）住房公积金（项）支出47.58万元，与上年相比减少12.4万元，减少20.67%。主要原因是住房公积金缴存基数调减。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2.住房改革支出（款）提租补贴（项）支出57.35万元，与上年相比减少8.29万元，减少12.63%。主要原因是提租补贴缴存基数调减。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3.住房改革支出（款）购房补贴（项）支出45.73万元，与上年相比减少18.58万元，减少28.89%。主要原因是购房补贴缴存基数调减。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（六）粮油物资储备支出（类）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粮油物资事务（款）行政运行（项）支出0万元，与上年相比减少117.5万元，减少100%。主要原因是2022年日常地块储备工作经费117.5万元在“粮油物资储备支出”（类）体现。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无锡市土地储备中心2023年度财政拨款基本支出预算660.48万元，其中：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（一）人员经费618.27万元。主要包括：基本工资、津贴补贴、奖金、机关事业单位基本养老保险缴费、职业年金缴费、职工基本医疗保险缴费、其他社会保障缴费、住房公积金、医疗费、退休费。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（二）公用经费42.21万元。主要包括：办公费、会议费、工会经费、福利费、其他交通费用、其他商品和服务支出。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无锡市土地储备中心2023年一般公共预算财政拨款支出预算742.73万元，与上年相比增加64.6万元，增长9.53%。主要原因是相比上年，今年支出预算口径增加了基础绩效奖，其余为人员增加、工资福利支出等调整。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无锡市土地储备中心2023年度一般公共预算财政拨款基本支出预算660.48万元，其中：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（一）人员经费618.27万元。主要包括：基本工资、津贴补贴、奖金、机关事业单位基本养老保险缴费、职业年金缴费、职工基本医疗保险缴费、其他社会保障缴费、住房公积金、医疗费、退休费。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（二）公用经费42.21万元。主要包括：办公费、会议费、工会经费、福利费、其他交通费用、其他商品和服务支出。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2023年度一般公共预算拨款安排的“三公”经费预算支出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无锡市土地储备中心2023年度一般公共预算拨款安排的会议费预算支出0.56万元，比上年预算减少0.24万元，主要原因是按规定压缩会议费预算支出。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无锡市土地储备中心2023年度一般公共预算拨款安排的培训费预算支出0万元，与上年预算数相同。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无锡市土地储备中心2023年政府性基金支出预算支出900万元。与上年相比增加484万元，增长116.35%。主要原因是储备地块周边道路建设项目已竣工验收，进入审计结算阶段，资金需求量增加。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城乡社区支出（类）国有土地使用权出让收入安排的支出（款）土地开发支出（项）支出900万元，主要是用于储备地块周边道路建设。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无锡市土地储备中心2023年国有资本经营预算支出0万元。与上年预算数相同。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单位一般公共预算机关运行经费预算支出42.21万元。与上年相比增加16.85万元，增长66.44%。主要原因是2023年一般公共预算机关运行经费预算支出口径相比上年增加了公务交通补贴、工会经费、党员活动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2023年度政府采购支出预算总额2.1万元，其中：拟采购货物支出2.1万元、拟采购工程支出0万元、拟采购服务支出0万元。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2023年度，本单位整体支出纳入绩效目标管理，涉及财政性资金1,642.73万元；本单位共2个项目纳入绩效目标管理，涉及财政性资金合计982.25万元，占财政性资金(基本支出除外)总额的比例为100%。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十一、城乡社区支出(类)国有土地使用权出让收入安排的支出(款)土地开发支出(项)</w:t>
      </w:r>
      <w:r>
        <w:rPr>
          <w:rFonts w:ascii="仿宋" w:hAnsi="仿宋" w:cs="仿宋" w:eastAsia="仿宋"/>
          <w:b w:val="true"/>
        </w:rPr>
        <w:t>：</w:t>
      </w:r>
      <w:r>
        <w:rPr>
          <w:rFonts w:hint="eastAsia" w:ascii="仿宋" w:hAnsi="仿宋" w:eastAsia="仿宋" w:cs="仿宋"/>
        </w:rPr>
        <w:t>反映新疆生产建设兵团和地方政府用于前期土地开发性支出以及与前期土地开发相关的费用等支出。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十二、自然资源海洋气象等支出(类)自然资源事务(款)行政运行(项)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无锡市土地储备中心</w:t>
    </w:r>
    <w:r>
      <w:t>2023</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