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DA2415">
      <w:pPr>
        <w:jc w:val="center"/>
        <w:rPr>
          <w:rFonts w:ascii="宋体" w:hAnsi="宋体" w:cs="宋体"/>
          <w:b/>
          <w:sz w:val="44"/>
          <w:szCs w:val="44"/>
        </w:rPr>
      </w:pPr>
      <w:bookmarkStart w:id="0" w:name="OLE_LINK1"/>
      <w:bookmarkStart w:id="1" w:name="OLE_LINK2"/>
      <w:r>
        <w:rPr>
          <w:rFonts w:ascii="宋体" w:hAnsi="宋体" w:cs="宋体" w:hint="eastAsia"/>
          <w:b/>
          <w:sz w:val="44"/>
          <w:szCs w:val="44"/>
        </w:rPr>
        <w:t>无锡大渲口储备地块场地管护项目</w:t>
      </w:r>
      <w:bookmarkEnd w:id="0"/>
      <w:bookmarkEnd w:id="1"/>
    </w:p>
    <w:p w:rsidR="00075679" w:rsidRDefault="00DA2415">
      <w:pPr>
        <w:jc w:val="center"/>
        <w:rPr>
          <w:rFonts w:ascii="宋体" w:hAnsi="宋体" w:cs="宋体"/>
          <w:b/>
          <w:sz w:val="44"/>
          <w:szCs w:val="44"/>
        </w:rPr>
      </w:pPr>
      <w:r>
        <w:rPr>
          <w:rFonts w:ascii="宋体" w:hAnsi="宋体" w:cs="宋体" w:hint="eastAsia"/>
          <w:b/>
          <w:sz w:val="44"/>
          <w:szCs w:val="44"/>
        </w:rPr>
        <w:t xml:space="preserve">公开招标文件 </w:t>
      </w:r>
    </w:p>
    <w:p w:rsidR="00075679" w:rsidRDefault="00075679">
      <w:pPr>
        <w:rPr>
          <w:rFonts w:ascii="宋体" w:hAnsi="宋体" w:cs="宋体"/>
          <w:b/>
          <w:sz w:val="44"/>
          <w:szCs w:val="44"/>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spacing w:line="360" w:lineRule="auto"/>
        <w:jc w:val="left"/>
        <w:rPr>
          <w:rFonts w:ascii="华文中宋" w:eastAsia="华文中宋" w:hAnsi="华文中宋"/>
          <w:bCs/>
          <w:sz w:val="30"/>
        </w:rPr>
      </w:pPr>
    </w:p>
    <w:p w:rsidR="00075679" w:rsidRPr="008C4571" w:rsidRDefault="00DA2415">
      <w:pPr>
        <w:spacing w:line="360" w:lineRule="auto"/>
        <w:ind w:firstLineChars="600" w:firstLine="1800"/>
        <w:rPr>
          <w:rFonts w:ascii="黑体" w:eastAsia="黑体" w:hAnsi="华文中宋"/>
          <w:bCs/>
          <w:sz w:val="30"/>
          <w:szCs w:val="30"/>
        </w:rPr>
      </w:pPr>
      <w:r>
        <w:rPr>
          <w:rFonts w:ascii="黑体" w:eastAsia="黑体" w:hAnsi="华文中宋" w:hint="eastAsia"/>
          <w:bCs/>
          <w:sz w:val="30"/>
          <w:szCs w:val="30"/>
        </w:rPr>
        <w:t>项目编号：</w:t>
      </w:r>
      <w:bookmarkStart w:id="2" w:name="OLE_LINK27"/>
      <w:bookmarkStart w:id="3" w:name="OLE_LINK28"/>
      <w:r w:rsidR="008C4571">
        <w:rPr>
          <w:rFonts w:ascii="黑体" w:eastAsia="黑体" w:hAnsi="华文中宋"/>
          <w:bCs/>
          <w:sz w:val="30"/>
          <w:szCs w:val="30"/>
        </w:rPr>
        <w:t>WXGTCB2024-</w:t>
      </w:r>
      <w:r w:rsidR="008C4571">
        <w:rPr>
          <w:rFonts w:ascii="黑体" w:eastAsia="黑体" w:hAnsi="华文中宋" w:hint="eastAsia"/>
          <w:bCs/>
          <w:sz w:val="30"/>
          <w:szCs w:val="30"/>
        </w:rPr>
        <w:t>6</w:t>
      </w:r>
      <w:bookmarkEnd w:id="2"/>
      <w:bookmarkEnd w:id="3"/>
    </w:p>
    <w:p w:rsidR="00075679" w:rsidRDefault="00DA2415">
      <w:pPr>
        <w:spacing w:line="360" w:lineRule="auto"/>
        <w:ind w:firstLineChars="600" w:firstLine="1800"/>
        <w:jc w:val="left"/>
        <w:rPr>
          <w:rFonts w:ascii="黑体" w:eastAsia="黑体" w:hAnsi="华文中宋"/>
          <w:bCs/>
          <w:sz w:val="30"/>
          <w:szCs w:val="30"/>
        </w:rPr>
      </w:pPr>
      <w:r>
        <w:rPr>
          <w:rFonts w:ascii="黑体" w:eastAsia="黑体" w:hAnsi="华文中宋" w:hint="eastAsia"/>
          <w:bCs/>
          <w:sz w:val="30"/>
          <w:szCs w:val="30"/>
        </w:rPr>
        <w:t>招 标 人：无锡市土地储备中心</w:t>
      </w:r>
    </w:p>
    <w:p w:rsidR="00075679" w:rsidRDefault="00DA2415">
      <w:pPr>
        <w:spacing w:line="360" w:lineRule="auto"/>
        <w:ind w:firstLineChars="600" w:firstLine="1800"/>
        <w:rPr>
          <w:rFonts w:ascii="华文中宋" w:eastAsia="黑体" w:hAnsi="华文中宋"/>
          <w:bCs/>
          <w:sz w:val="32"/>
        </w:rPr>
      </w:pPr>
      <w:r>
        <w:rPr>
          <w:rFonts w:ascii="黑体" w:eastAsia="黑体" w:hAnsi="华文中宋" w:hint="eastAsia"/>
          <w:bCs/>
          <w:sz w:val="30"/>
          <w:szCs w:val="30"/>
        </w:rPr>
        <w:t>日    期：2024年</w:t>
      </w:r>
      <w:r>
        <w:rPr>
          <w:rFonts w:ascii="黑体" w:eastAsia="黑体" w:hAnsi="华文中宋"/>
          <w:bCs/>
          <w:sz w:val="30"/>
          <w:szCs w:val="30"/>
        </w:rPr>
        <w:t>1</w:t>
      </w:r>
      <w:r>
        <w:rPr>
          <w:rFonts w:ascii="黑体" w:eastAsia="黑体" w:hAnsi="华文中宋" w:hint="eastAsia"/>
          <w:bCs/>
          <w:sz w:val="30"/>
          <w:szCs w:val="30"/>
        </w:rPr>
        <w:t>2月</w:t>
      </w:r>
    </w:p>
    <w:p w:rsidR="00075679" w:rsidRDefault="00075679">
      <w:pPr>
        <w:rPr>
          <w:rFonts w:ascii="华文中宋" w:eastAsia="华文中宋" w:hAnsi="华文中宋"/>
          <w:bCs/>
          <w:sz w:val="30"/>
        </w:rPr>
      </w:pPr>
    </w:p>
    <w:p w:rsidR="00075679" w:rsidRDefault="00075679">
      <w:pPr>
        <w:rPr>
          <w:rStyle w:val="af7"/>
          <w:rFonts w:eastAsia="黑体"/>
          <w:bCs/>
          <w:sz w:val="48"/>
        </w:rPr>
      </w:pPr>
    </w:p>
    <w:p w:rsidR="00075679" w:rsidRDefault="00075679">
      <w:pPr>
        <w:pStyle w:val="2"/>
        <w:numPr>
          <w:ilvl w:val="0"/>
          <w:numId w:val="0"/>
        </w:numPr>
        <w:ind w:left="397"/>
        <w:jc w:val="both"/>
        <w:rPr>
          <w:rStyle w:val="af7"/>
          <w:rFonts w:eastAsia="黑体"/>
          <w:bCs w:val="0"/>
          <w:sz w:val="48"/>
        </w:rPr>
      </w:pPr>
    </w:p>
    <w:p w:rsidR="00075679" w:rsidRDefault="00075679"/>
    <w:p w:rsidR="00075679" w:rsidRDefault="00075679">
      <w:pPr>
        <w:pStyle w:val="2"/>
        <w:numPr>
          <w:ilvl w:val="0"/>
          <w:numId w:val="0"/>
        </w:numPr>
        <w:jc w:val="both"/>
        <w:rPr>
          <w:rStyle w:val="af7"/>
          <w:rFonts w:eastAsia="黑体"/>
          <w:bCs w:val="0"/>
          <w:sz w:val="48"/>
        </w:rPr>
      </w:pPr>
    </w:p>
    <w:p w:rsidR="00075679" w:rsidRDefault="00075679"/>
    <w:p w:rsidR="00075679" w:rsidRDefault="00DA2415">
      <w:pPr>
        <w:jc w:val="center"/>
        <w:rPr>
          <w:rStyle w:val="af7"/>
          <w:rFonts w:eastAsia="黑体"/>
          <w:bCs/>
          <w:sz w:val="48"/>
        </w:rPr>
      </w:pPr>
      <w:r>
        <w:rPr>
          <w:rStyle w:val="af7"/>
          <w:rFonts w:eastAsia="黑体" w:hint="eastAsia"/>
          <w:bCs/>
          <w:sz w:val="48"/>
        </w:rPr>
        <w:t>目录</w:t>
      </w:r>
    </w:p>
    <w:p w:rsidR="00075679" w:rsidRDefault="00075679">
      <w:pPr>
        <w:rPr>
          <w:rFonts w:ascii="黑体" w:eastAsia="黑体"/>
          <w:bCs/>
          <w:sz w:val="30"/>
        </w:rPr>
      </w:pPr>
    </w:p>
    <w:p w:rsidR="00075679" w:rsidRDefault="00301FD6">
      <w:pPr>
        <w:pStyle w:val="10"/>
        <w:tabs>
          <w:tab w:val="right" w:leader="dot" w:pos="9921"/>
        </w:tabs>
        <w:spacing w:line="480" w:lineRule="auto"/>
        <w:rPr>
          <w:rFonts w:ascii="宋体" w:eastAsia="宋体" w:hAnsi="宋体" w:cs="宋体"/>
          <w:b w:val="0"/>
          <w:sz w:val="30"/>
          <w:szCs w:val="30"/>
        </w:rPr>
      </w:pPr>
      <w:r w:rsidRPr="00301FD6">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TOC \o "1-1" \h \u </w:instrText>
      </w:r>
      <w:r w:rsidRPr="00301FD6">
        <w:rPr>
          <w:rFonts w:ascii="宋体" w:eastAsia="宋体" w:hAnsi="宋体" w:cs="宋体" w:hint="eastAsia"/>
          <w:b w:val="0"/>
          <w:sz w:val="30"/>
          <w:szCs w:val="30"/>
        </w:rPr>
        <w:fldChar w:fldCharType="separate"/>
      </w:r>
      <w:hyperlink w:anchor="_Toc12154" w:history="1">
        <w:r w:rsidR="00DA2415">
          <w:rPr>
            <w:rFonts w:ascii="宋体" w:eastAsia="宋体" w:hAnsi="宋体" w:cs="宋体" w:hint="eastAsia"/>
            <w:b w:val="0"/>
            <w:sz w:val="30"/>
            <w:szCs w:val="30"/>
          </w:rPr>
          <w:t>一、投标须知前附表</w:t>
        </w:r>
        <w:r w:rsidR="00DA2415">
          <w:rPr>
            <w:rFonts w:ascii="宋体" w:eastAsia="宋体" w:hAnsi="宋体" w:cs="宋体" w:hint="eastAsia"/>
            <w:b w:val="0"/>
            <w:sz w:val="30"/>
            <w:szCs w:val="30"/>
          </w:rPr>
          <w:tab/>
        </w:r>
        <w:r>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 PAGEREF _Toc12154 </w:instrText>
        </w:r>
        <w:r>
          <w:rPr>
            <w:rFonts w:ascii="宋体" w:eastAsia="宋体" w:hAnsi="宋体" w:cs="宋体" w:hint="eastAsia"/>
            <w:b w:val="0"/>
            <w:sz w:val="30"/>
            <w:szCs w:val="30"/>
          </w:rPr>
          <w:fldChar w:fldCharType="separate"/>
        </w:r>
        <w:r w:rsidR="00C03AF2">
          <w:rPr>
            <w:rFonts w:ascii="宋体" w:eastAsia="宋体" w:hAnsi="宋体" w:cs="宋体"/>
            <w:b w:val="0"/>
            <w:noProof/>
            <w:sz w:val="30"/>
            <w:szCs w:val="30"/>
          </w:rPr>
          <w:t>3</w:t>
        </w:r>
        <w:r>
          <w:rPr>
            <w:rFonts w:ascii="宋体" w:eastAsia="宋体" w:hAnsi="宋体" w:cs="宋体" w:hint="eastAsia"/>
            <w:b w:val="0"/>
            <w:sz w:val="30"/>
            <w:szCs w:val="30"/>
          </w:rPr>
          <w:fldChar w:fldCharType="end"/>
        </w:r>
      </w:hyperlink>
    </w:p>
    <w:p w:rsidR="00075679" w:rsidRDefault="00301FD6">
      <w:pPr>
        <w:pStyle w:val="10"/>
        <w:tabs>
          <w:tab w:val="right" w:leader="dot" w:pos="9921"/>
        </w:tabs>
        <w:spacing w:line="480" w:lineRule="auto"/>
        <w:rPr>
          <w:rFonts w:ascii="宋体" w:eastAsia="宋体" w:hAnsi="宋体" w:cs="宋体"/>
          <w:b w:val="0"/>
          <w:sz w:val="30"/>
          <w:szCs w:val="30"/>
        </w:rPr>
      </w:pPr>
      <w:hyperlink w:anchor="_Toc31104" w:history="1">
        <w:r w:rsidR="00DA2415">
          <w:rPr>
            <w:rFonts w:ascii="宋体" w:eastAsia="宋体" w:hAnsi="宋体" w:cs="宋体" w:hint="eastAsia"/>
            <w:b w:val="0"/>
            <w:sz w:val="30"/>
            <w:szCs w:val="30"/>
          </w:rPr>
          <w:t>二、投标人须知</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5</w:t>
        </w:r>
      </w:hyperlink>
    </w:p>
    <w:p w:rsidR="00075679" w:rsidRDefault="00301FD6">
      <w:pPr>
        <w:pStyle w:val="10"/>
        <w:tabs>
          <w:tab w:val="right" w:leader="dot" w:pos="9921"/>
        </w:tabs>
        <w:spacing w:line="480" w:lineRule="auto"/>
        <w:rPr>
          <w:rFonts w:ascii="宋体" w:eastAsia="宋体" w:hAnsi="宋体" w:cs="宋体"/>
          <w:b w:val="0"/>
          <w:sz w:val="30"/>
          <w:szCs w:val="30"/>
          <w:lang w:val="en-US" w:eastAsia="zh-CN"/>
        </w:rPr>
      </w:pPr>
      <w:hyperlink w:anchor="_Toc1851" w:history="1">
        <w:r w:rsidR="00DA2415">
          <w:rPr>
            <w:rFonts w:ascii="宋体" w:eastAsia="宋体" w:hAnsi="宋体" w:cs="宋体" w:hint="eastAsia"/>
            <w:b w:val="0"/>
            <w:sz w:val="30"/>
            <w:szCs w:val="30"/>
          </w:rPr>
          <w:t>三、项目技术</w:t>
        </w:r>
        <w:r w:rsidR="00DA2415">
          <w:rPr>
            <w:rFonts w:ascii="宋体" w:eastAsia="宋体" w:hAnsi="宋体" w:cs="宋体" w:hint="eastAsia"/>
            <w:b w:val="0"/>
            <w:sz w:val="30"/>
            <w:szCs w:val="30"/>
            <w:lang w:eastAsia="zh-CN"/>
          </w:rPr>
          <w:t>要求和</w:t>
        </w:r>
        <w:r w:rsidR="00DA2415">
          <w:rPr>
            <w:rFonts w:ascii="宋体" w:eastAsia="宋体" w:hAnsi="宋体" w:cs="宋体" w:hint="eastAsia"/>
            <w:b w:val="0"/>
            <w:sz w:val="30"/>
            <w:szCs w:val="30"/>
            <w:lang w:val="en-US" w:eastAsia="zh-CN"/>
          </w:rPr>
          <w:t>有关说明</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DA2415">
        <w:rPr>
          <w:rFonts w:ascii="宋体" w:eastAsia="宋体" w:hAnsi="宋体" w:cs="宋体" w:hint="eastAsia"/>
          <w:b w:val="0"/>
          <w:sz w:val="30"/>
          <w:szCs w:val="30"/>
          <w:lang w:val="en-US" w:eastAsia="zh-CN"/>
        </w:rPr>
        <w:t>3</w:t>
      </w:r>
    </w:p>
    <w:p w:rsidR="00075679" w:rsidRDefault="00301FD6">
      <w:pPr>
        <w:pStyle w:val="10"/>
        <w:tabs>
          <w:tab w:val="right" w:leader="dot" w:pos="9921"/>
        </w:tabs>
        <w:spacing w:line="480" w:lineRule="auto"/>
        <w:rPr>
          <w:rFonts w:ascii="宋体" w:eastAsia="宋体" w:hAnsi="宋体" w:cs="宋体"/>
          <w:b w:val="0"/>
          <w:sz w:val="30"/>
          <w:szCs w:val="30"/>
          <w:lang w:val="en-US" w:eastAsia="zh-CN"/>
        </w:rPr>
      </w:pPr>
      <w:hyperlink w:anchor="_Toc10580" w:history="1">
        <w:r w:rsidR="00DA2415">
          <w:rPr>
            <w:rFonts w:ascii="宋体" w:eastAsia="宋体" w:hAnsi="宋体" w:cs="宋体" w:hint="eastAsia"/>
            <w:b w:val="0"/>
            <w:sz w:val="30"/>
            <w:szCs w:val="30"/>
          </w:rPr>
          <w:t>四、合同条款（格式）</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11254F">
        <w:rPr>
          <w:rFonts w:ascii="宋体" w:eastAsia="宋体" w:hAnsi="宋体" w:cs="宋体" w:hint="eastAsia"/>
          <w:b w:val="0"/>
          <w:sz w:val="30"/>
          <w:szCs w:val="30"/>
          <w:lang w:val="en-US" w:eastAsia="zh-CN"/>
        </w:rPr>
        <w:t>5</w:t>
      </w:r>
    </w:p>
    <w:p w:rsidR="00075679" w:rsidRDefault="00301FD6">
      <w:pPr>
        <w:pStyle w:val="10"/>
        <w:tabs>
          <w:tab w:val="right" w:leader="dot" w:pos="9921"/>
        </w:tabs>
        <w:spacing w:line="480" w:lineRule="auto"/>
        <w:rPr>
          <w:rFonts w:ascii="宋体" w:eastAsia="宋体" w:hAnsi="宋体" w:cs="宋体"/>
          <w:b w:val="0"/>
          <w:sz w:val="30"/>
          <w:szCs w:val="30"/>
          <w:lang w:val="en-US" w:eastAsia="zh-CN"/>
        </w:rPr>
      </w:pPr>
      <w:hyperlink w:anchor="_Toc24767" w:history="1">
        <w:r w:rsidR="00DA2415">
          <w:rPr>
            <w:rFonts w:ascii="宋体" w:eastAsia="宋体" w:hAnsi="宋体" w:cs="宋体" w:hint="eastAsia"/>
            <w:b w:val="0"/>
            <w:sz w:val="30"/>
            <w:szCs w:val="30"/>
          </w:rPr>
          <w:t>五、投标文件格式</w:t>
        </w:r>
        <w:r w:rsidR="00DA2415">
          <w:rPr>
            <w:rFonts w:ascii="宋体" w:eastAsia="宋体" w:hAnsi="宋体" w:cs="宋体" w:hint="eastAsia"/>
            <w:b w:val="0"/>
            <w:sz w:val="30"/>
            <w:szCs w:val="30"/>
          </w:rPr>
          <w:tab/>
        </w:r>
      </w:hyperlink>
      <w:r w:rsidR="0011254F">
        <w:rPr>
          <w:rFonts w:ascii="宋体" w:eastAsia="宋体" w:hAnsi="宋体" w:cs="宋体" w:hint="eastAsia"/>
          <w:b w:val="0"/>
          <w:sz w:val="30"/>
          <w:szCs w:val="30"/>
          <w:lang w:val="en-US" w:eastAsia="zh-CN"/>
        </w:rPr>
        <w:t>19</w:t>
      </w:r>
    </w:p>
    <w:p w:rsidR="00075679" w:rsidRDefault="00301FD6">
      <w:pPr>
        <w:spacing w:line="480" w:lineRule="auto"/>
        <w:rPr>
          <w:rFonts w:ascii="宋体" w:hAnsi="宋体" w:cs="宋体"/>
          <w:bCs/>
          <w:sz w:val="44"/>
          <w:szCs w:val="44"/>
        </w:rPr>
      </w:pPr>
      <w:r>
        <w:rPr>
          <w:rFonts w:ascii="宋体" w:hAnsi="宋体" w:cs="宋体" w:hint="eastAsia"/>
          <w:bCs/>
          <w:sz w:val="30"/>
          <w:szCs w:val="30"/>
        </w:rPr>
        <w:fldChar w:fldCharType="end"/>
      </w:r>
    </w:p>
    <w:p w:rsidR="00075679" w:rsidRDefault="00075679"/>
    <w:p w:rsidR="00075679" w:rsidRDefault="00075679"/>
    <w:p w:rsidR="00075679" w:rsidRDefault="00075679"/>
    <w:p w:rsidR="00075679" w:rsidRDefault="00075679"/>
    <w:p w:rsidR="00075679" w:rsidRDefault="00075679"/>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DA2415">
      <w:pPr>
        <w:pStyle w:val="1"/>
        <w:ind w:firstLine="0"/>
      </w:pPr>
      <w:bookmarkStart w:id="4" w:name="报价方须知前附表"/>
      <w:bookmarkStart w:id="5" w:name="_Toc20233"/>
      <w:bookmarkStart w:id="6" w:name="_Toc12154"/>
      <w:bookmarkEnd w:id="4"/>
      <w:r>
        <w:rPr>
          <w:rFonts w:hint="eastAsia"/>
        </w:rPr>
        <w:t>投标须知前附表</w:t>
      </w:r>
      <w:bookmarkEnd w:id="5"/>
      <w:bookmarkEnd w:id="6"/>
    </w:p>
    <w:p w:rsidR="00075679" w:rsidRDefault="00DA2415">
      <w:pPr>
        <w:jc w:val="center"/>
        <w:rPr>
          <w:rFonts w:ascii="宋体" w:hAnsi="宋体" w:cs="宋体"/>
          <w:sz w:val="24"/>
          <w:szCs w:val="24"/>
        </w:rPr>
      </w:pPr>
      <w:r>
        <w:rPr>
          <w:rFonts w:ascii="宋体" w:hAnsi="宋体" w:cs="宋体" w:hint="eastAsia"/>
          <w:sz w:val="24"/>
          <w:szCs w:val="24"/>
        </w:rPr>
        <w:t>下述表中内容是对招标文件的具体补充和修改，如果有矛盾的话，应以本附表为准。</w:t>
      </w:r>
    </w:p>
    <w:p w:rsidR="00075679" w:rsidRDefault="00075679">
      <w:pPr>
        <w:jc w:val="center"/>
        <w:rPr>
          <w:rFonts w:ascii="宋体" w:hAnsi="宋体" w:cs="宋体"/>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671"/>
        <w:gridCol w:w="6954"/>
      </w:tblGrid>
      <w:tr w:rsidR="00075679">
        <w:trPr>
          <w:trHeight w:val="575"/>
          <w:jc w:val="center"/>
        </w:trPr>
        <w:tc>
          <w:tcPr>
            <w:tcW w:w="750" w:type="dxa"/>
            <w:vAlign w:val="center"/>
          </w:tcPr>
          <w:p w:rsidR="00075679" w:rsidRDefault="00DA2415">
            <w:pPr>
              <w:spacing w:line="360" w:lineRule="exact"/>
              <w:ind w:right="-161"/>
              <w:rPr>
                <w:rFonts w:ascii="宋体" w:hAnsi="宋体" w:cs="宋体"/>
                <w:sz w:val="24"/>
                <w:szCs w:val="24"/>
              </w:rPr>
            </w:pPr>
            <w:bookmarkStart w:id="7" w:name="二．报价方须知"/>
            <w:bookmarkStart w:id="8" w:name="OLE_LINK25"/>
            <w:bookmarkStart w:id="9" w:name="OLE_LINK26"/>
            <w:bookmarkEnd w:id="7"/>
            <w:r>
              <w:rPr>
                <w:rFonts w:ascii="宋体" w:hAnsi="宋体" w:cs="宋体" w:hint="eastAsia"/>
                <w:sz w:val="24"/>
                <w:szCs w:val="24"/>
              </w:rPr>
              <w:t>序号</w:t>
            </w:r>
          </w:p>
        </w:tc>
        <w:tc>
          <w:tcPr>
            <w:tcW w:w="1671"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项目</w:t>
            </w:r>
          </w:p>
        </w:tc>
        <w:tc>
          <w:tcPr>
            <w:tcW w:w="6954"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内容</w:t>
            </w:r>
          </w:p>
        </w:tc>
      </w:tr>
      <w:tr w:rsidR="00075679">
        <w:trPr>
          <w:trHeight w:val="379"/>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招标人</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无锡市土地储备中心</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2</w:t>
            </w:r>
          </w:p>
        </w:tc>
        <w:tc>
          <w:tcPr>
            <w:tcW w:w="1671"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项目名称</w:t>
            </w:r>
          </w:p>
        </w:tc>
        <w:tc>
          <w:tcPr>
            <w:tcW w:w="6954" w:type="dxa"/>
            <w:vAlign w:val="center"/>
          </w:tcPr>
          <w:p w:rsidR="00075679" w:rsidRDefault="00DA2415">
            <w:pPr>
              <w:ind w:left="1999" w:hangingChars="833" w:hanging="1999"/>
              <w:jc w:val="left"/>
              <w:rPr>
                <w:rFonts w:ascii="宋体" w:hAnsi="宋体" w:cs="宋体"/>
                <w:sz w:val="24"/>
                <w:szCs w:val="24"/>
              </w:rPr>
            </w:pPr>
            <w:r>
              <w:rPr>
                <w:rFonts w:ascii="宋体" w:hAnsi="宋体" w:cs="宋体" w:hint="eastAsia"/>
                <w:sz w:val="24"/>
                <w:szCs w:val="24"/>
              </w:rPr>
              <w:t>无锡大渲口储备地块场地管护项目</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资金来源</w:t>
            </w:r>
          </w:p>
        </w:tc>
        <w:tc>
          <w:tcPr>
            <w:tcW w:w="6954"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自有资金</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4</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出资比例</w:t>
            </w:r>
          </w:p>
        </w:tc>
        <w:tc>
          <w:tcPr>
            <w:tcW w:w="6954" w:type="dxa"/>
            <w:vAlign w:val="center"/>
          </w:tcPr>
          <w:p w:rsidR="00075679" w:rsidRDefault="00DA2415">
            <w:pPr>
              <w:ind w:left="823" w:hangingChars="343" w:hanging="823"/>
              <w:rPr>
                <w:rFonts w:ascii="宋体" w:hAnsi="宋体" w:cs="宋体"/>
                <w:sz w:val="24"/>
                <w:szCs w:val="24"/>
              </w:rPr>
            </w:pPr>
            <w:r>
              <w:rPr>
                <w:rFonts w:ascii="宋体" w:hAnsi="宋体" w:cs="宋体" w:hint="eastAsia"/>
                <w:sz w:val="24"/>
                <w:szCs w:val="24"/>
              </w:rPr>
              <w:t>自有资金：</w:t>
            </w:r>
            <w:r>
              <w:rPr>
                <w:rFonts w:ascii="宋体" w:hAnsi="宋体" w:cs="宋体" w:hint="eastAsia"/>
                <w:sz w:val="24"/>
                <w:szCs w:val="24"/>
                <w:u w:val="single"/>
              </w:rPr>
              <w:t>100</w:t>
            </w:r>
            <w:r>
              <w:rPr>
                <w:rFonts w:ascii="宋体" w:hAnsi="宋体" w:cs="宋体" w:hint="eastAsia"/>
                <w:sz w:val="24"/>
                <w:szCs w:val="24"/>
              </w:rPr>
              <w:t>％</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资金落实情况</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已落实</w:t>
            </w:r>
          </w:p>
        </w:tc>
      </w:tr>
      <w:tr w:rsidR="00075679">
        <w:trPr>
          <w:trHeight w:val="90"/>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项目概况</w:t>
            </w:r>
          </w:p>
        </w:tc>
        <w:tc>
          <w:tcPr>
            <w:tcW w:w="6954" w:type="dxa"/>
            <w:vAlign w:val="center"/>
          </w:tcPr>
          <w:p w:rsidR="00075679" w:rsidRDefault="00DA2415">
            <w:pPr>
              <w:tabs>
                <w:tab w:val="left" w:pos="4662"/>
              </w:tabs>
              <w:spacing w:line="360" w:lineRule="exact"/>
              <w:rPr>
                <w:rFonts w:ascii="宋体" w:hAnsi="宋体" w:cs="宋体"/>
                <w:bCs/>
                <w:sz w:val="24"/>
                <w:szCs w:val="24"/>
                <w:shd w:val="clear" w:color="auto" w:fill="FFFFFF"/>
              </w:rPr>
            </w:pPr>
            <w:bookmarkStart w:id="10" w:name="OLE_LINK5"/>
            <w:bookmarkStart w:id="11" w:name="OLE_LINK6"/>
            <w:r>
              <w:rPr>
                <w:rFonts w:ascii="宋体" w:hAnsi="宋体" w:cs="宋体" w:hint="eastAsia"/>
                <w:bCs/>
                <w:sz w:val="24"/>
                <w:szCs w:val="24"/>
                <w:shd w:val="clear" w:color="auto" w:fill="FFFFFF"/>
              </w:rPr>
              <w:t>大渲口地块位于滨湖区梁湖路与渔港路交叉口西北侧，场地内现状有</w:t>
            </w:r>
            <w:r w:rsidR="00470B3E">
              <w:rPr>
                <w:rFonts w:ascii="宋体" w:hAnsi="宋体" w:cs="宋体" w:hint="eastAsia"/>
                <w:bCs/>
                <w:sz w:val="24"/>
                <w:szCs w:val="24"/>
                <w:shd w:val="clear" w:color="auto" w:fill="FFFFFF"/>
              </w:rPr>
              <w:t>部分</w:t>
            </w:r>
            <w:r>
              <w:rPr>
                <w:rFonts w:ascii="宋体" w:hAnsi="宋体" w:cs="宋体" w:hint="eastAsia"/>
                <w:bCs/>
                <w:sz w:val="24"/>
                <w:szCs w:val="24"/>
                <w:shd w:val="clear" w:color="auto" w:fill="FFFFFF"/>
              </w:rPr>
              <w:t>水泥场地及绿化树木。</w:t>
            </w:r>
            <w:bookmarkStart w:id="12" w:name="OLE_LINK7"/>
            <w:bookmarkStart w:id="13" w:name="OLE_LINK8"/>
            <w:bookmarkEnd w:id="10"/>
            <w:bookmarkEnd w:id="11"/>
            <w:r>
              <w:rPr>
                <w:rFonts w:ascii="宋体" w:hAnsi="宋体" w:cs="宋体" w:hint="eastAsia"/>
                <w:bCs/>
                <w:sz w:val="24"/>
                <w:szCs w:val="24"/>
                <w:shd w:val="clear" w:color="auto" w:fill="FFFFFF"/>
              </w:rPr>
              <w:t>现地块空置，</w:t>
            </w:r>
            <w:bookmarkEnd w:id="12"/>
            <w:bookmarkEnd w:id="13"/>
            <w:r>
              <w:rPr>
                <w:rFonts w:ascii="宋体" w:hAnsi="宋体" w:cs="宋体" w:hint="eastAsia"/>
                <w:bCs/>
                <w:sz w:val="24"/>
                <w:szCs w:val="24"/>
                <w:shd w:val="clear" w:color="auto" w:fill="FFFFFF"/>
              </w:rPr>
              <w:t>需派遣劳务人员进行场地管护，具体工作内容：场地的环境卫生管理、传达秩序管理及巡查</w:t>
            </w:r>
            <w:bookmarkStart w:id="14" w:name="OLE_LINK11"/>
            <w:bookmarkStart w:id="15" w:name="OLE_LINK12"/>
            <w:r>
              <w:rPr>
                <w:rFonts w:ascii="宋体" w:hAnsi="宋体" w:cs="宋体" w:hint="eastAsia"/>
                <w:bCs/>
                <w:sz w:val="24"/>
                <w:szCs w:val="24"/>
                <w:shd w:val="clear" w:color="auto" w:fill="FFFFFF"/>
              </w:rPr>
              <w:t>等管护工作。</w:t>
            </w:r>
            <w:bookmarkStart w:id="16" w:name="OLE_LINK9"/>
            <w:bookmarkStart w:id="17" w:name="OLE_LINK10"/>
            <w:bookmarkEnd w:id="14"/>
            <w:bookmarkEnd w:id="15"/>
            <w:r>
              <w:rPr>
                <w:rFonts w:ascii="宋体" w:hAnsi="宋体" w:cs="宋体" w:hint="eastAsia"/>
                <w:bCs/>
                <w:sz w:val="24"/>
                <w:szCs w:val="24"/>
                <w:shd w:val="clear" w:color="auto" w:fill="FFFFFF"/>
              </w:rPr>
              <w:t>场地面积：约12693.1</w:t>
            </w:r>
            <w:r w:rsidR="001F2451">
              <w:rPr>
                <w:rFonts w:ascii="宋体" w:hAnsi="宋体" w:cs="宋体" w:hint="eastAsia"/>
                <w:bCs/>
                <w:sz w:val="24"/>
                <w:szCs w:val="24"/>
                <w:shd w:val="clear" w:color="auto" w:fill="FFFFFF"/>
              </w:rPr>
              <w:t>平方米</w:t>
            </w:r>
            <w:r>
              <w:rPr>
                <w:rFonts w:ascii="宋体" w:hAnsi="宋体" w:cs="宋体" w:hint="eastAsia"/>
                <w:bCs/>
                <w:sz w:val="24"/>
                <w:szCs w:val="24"/>
                <w:shd w:val="clear" w:color="auto" w:fill="FFFFFF"/>
              </w:rPr>
              <w:t>。</w:t>
            </w:r>
          </w:p>
          <w:bookmarkEnd w:id="16"/>
          <w:bookmarkEnd w:id="17"/>
          <w:p w:rsidR="00075679" w:rsidRDefault="00DA2415">
            <w:pPr>
              <w:tabs>
                <w:tab w:val="left" w:pos="4662"/>
              </w:tabs>
              <w:spacing w:line="360" w:lineRule="exact"/>
              <w:rPr>
                <w:rFonts w:ascii="宋体" w:hAnsi="宋体" w:cs="宋体"/>
                <w:bCs/>
                <w:sz w:val="24"/>
                <w:szCs w:val="24"/>
                <w:shd w:val="clear" w:color="auto" w:fill="FFFFFF"/>
              </w:rPr>
            </w:pPr>
            <w:r>
              <w:rPr>
                <w:rFonts w:ascii="宋体" w:hAnsi="宋体" w:cs="宋体" w:hint="eastAsia"/>
                <w:bCs/>
                <w:sz w:val="24"/>
                <w:szCs w:val="24"/>
                <w:shd w:val="clear" w:color="auto" w:fill="FFFFFF"/>
              </w:rPr>
              <w:t>本项目标的所属行业：其他未列明行业</w:t>
            </w:r>
          </w:p>
          <w:p w:rsidR="00075679" w:rsidRDefault="00DA2415">
            <w:pPr>
              <w:tabs>
                <w:tab w:val="left" w:pos="4662"/>
              </w:tabs>
              <w:spacing w:line="360" w:lineRule="exact"/>
              <w:rPr>
                <w:rFonts w:ascii="宋体" w:hAnsi="宋体" w:cs="宋体"/>
                <w:sz w:val="24"/>
                <w:szCs w:val="24"/>
              </w:rPr>
            </w:pPr>
            <w:r>
              <w:rPr>
                <w:rFonts w:ascii="宋体" w:hAnsi="宋体" w:cs="宋体" w:hint="eastAsia"/>
                <w:kern w:val="0"/>
                <w:sz w:val="24"/>
                <w:szCs w:val="24"/>
              </w:rPr>
              <w:t>本项目是否专门面向中小企业：是</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最高限价</w:t>
            </w:r>
          </w:p>
        </w:tc>
        <w:tc>
          <w:tcPr>
            <w:tcW w:w="6954" w:type="dxa"/>
            <w:vAlign w:val="center"/>
          </w:tcPr>
          <w:p w:rsidR="00075679" w:rsidRDefault="00D46E84">
            <w:pPr>
              <w:rPr>
                <w:rFonts w:ascii="宋体" w:hAnsi="宋体" w:cs="宋体"/>
                <w:sz w:val="24"/>
                <w:szCs w:val="24"/>
              </w:rPr>
            </w:pPr>
            <w:r>
              <w:rPr>
                <w:rFonts w:ascii="宋体" w:hAnsi="宋体" w:cs="宋体" w:hint="eastAsia"/>
                <w:sz w:val="24"/>
                <w:szCs w:val="24"/>
              </w:rPr>
              <w:t>14</w:t>
            </w:r>
            <w:r w:rsidR="00DA2415">
              <w:rPr>
                <w:rFonts w:ascii="宋体" w:hAnsi="宋体" w:cs="宋体" w:hint="eastAsia"/>
                <w:sz w:val="24"/>
                <w:szCs w:val="24"/>
              </w:rPr>
              <w:t>万元/年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服务期限</w:t>
            </w:r>
          </w:p>
        </w:tc>
        <w:tc>
          <w:tcPr>
            <w:tcW w:w="6954" w:type="dxa"/>
            <w:vAlign w:val="center"/>
          </w:tcPr>
          <w:p w:rsidR="00075679" w:rsidRDefault="00DA2415">
            <w:pPr>
              <w:rPr>
                <w:rFonts w:ascii="宋体" w:hAnsi="宋体" w:cs="宋体"/>
                <w:sz w:val="24"/>
                <w:szCs w:val="24"/>
              </w:rPr>
            </w:pPr>
            <w:r>
              <w:rPr>
                <w:rFonts w:ascii="宋体" w:hAnsi="宋体" w:cs="宋体" w:hint="eastAsia"/>
                <w:sz w:val="24"/>
              </w:rPr>
              <w:t>自合同约定之日起一年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招标方式</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公开招标</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10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投标人资格要求</w:t>
            </w:r>
          </w:p>
        </w:tc>
        <w:tc>
          <w:tcPr>
            <w:tcW w:w="6954" w:type="dxa"/>
            <w:vAlign w:val="center"/>
          </w:tcPr>
          <w:p w:rsidR="00075679" w:rsidRDefault="00DA2415">
            <w:pPr>
              <w:numPr>
                <w:ilvl w:val="0"/>
                <w:numId w:val="9"/>
              </w:numPr>
              <w:rPr>
                <w:rFonts w:asciiTheme="minorEastAsia" w:eastAsiaTheme="minorEastAsia" w:hAnsiTheme="minorEastAsia" w:cstheme="minorEastAsia"/>
                <w:sz w:val="24"/>
                <w:szCs w:val="24"/>
              </w:rPr>
            </w:pPr>
            <w:bookmarkStart w:id="18" w:name="_Hlk26449615"/>
            <w:r>
              <w:rPr>
                <w:rFonts w:asciiTheme="minorEastAsia" w:eastAsiaTheme="minorEastAsia" w:hAnsiTheme="minorEastAsia" w:cstheme="minorEastAsia" w:hint="eastAsia"/>
                <w:sz w:val="24"/>
                <w:szCs w:val="24"/>
              </w:rPr>
              <w:t>投标人须是在中华人民共和国境内注册的法人企业或其他组织；</w:t>
            </w:r>
          </w:p>
          <w:bookmarkEnd w:id="18"/>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投标人须提供近三个月中任意一个月份（不含开标当月）或上一年度的财务状况报告（资产负债表和利润表）；</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投标人须提供近三个月中任意一个月份（不含开标当月）的依法缴纳税收的相关材料（提供相关主管部门证明或银行代扣证明）；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投标人须提供近三个月中任意一个月份（不含开标当月）的依法缴纳社会保障资金的相关材料（提供相关主管部门证明或银行代扣证明）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投标人具有良好的财务状况和商业信誉，未处于被责令停业、投标资格被取消或者财产被接管、冻结和破产状态，未涉及重大诉讼，参加采购招标活动前3年内在经营活动中没有重大违法违</w:t>
            </w:r>
            <w:r>
              <w:rPr>
                <w:rFonts w:asciiTheme="minorEastAsia" w:eastAsiaTheme="minorEastAsia" w:hAnsiTheme="minorEastAsia" w:cstheme="minorEastAsia" w:hint="eastAsia"/>
                <w:sz w:val="24"/>
                <w:szCs w:val="24"/>
              </w:rPr>
              <w:lastRenderedPageBreak/>
              <w:t>纪记录，且业内口碑良好，无业绩污点，无其他违反行业法律法规行为。</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lastRenderedPageBreak/>
              <w:t>1</w:t>
            </w:r>
            <w:r>
              <w:rPr>
                <w:rFonts w:ascii="宋体" w:hAnsi="宋体" w:cs="宋体"/>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投标文件获取</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招标文件领取：招标文件在“无锡市自然资源和规划局”官网本公告附件中下载</w:t>
            </w:r>
          </w:p>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如供应商确定参加报价，请如实填写参与投标（报价）确认函，并于</w:t>
            </w:r>
            <w:bookmarkStart w:id="19" w:name="OLE_LINK13"/>
            <w:bookmarkStart w:id="20" w:name="OLE_LINK14"/>
            <w:r w:rsidRPr="00DB4441">
              <w:rPr>
                <w:rFonts w:asciiTheme="minorEastAsia" w:eastAsiaTheme="minorEastAsia" w:hAnsiTheme="minorEastAsia" w:cstheme="minorEastAsia" w:hint="eastAsia"/>
                <w:sz w:val="24"/>
                <w:szCs w:val="24"/>
              </w:rPr>
              <w:t>2024年</w:t>
            </w:r>
            <w:r w:rsidRPr="00DB4441">
              <w:rPr>
                <w:rFonts w:asciiTheme="minorEastAsia" w:eastAsiaTheme="minorEastAsia" w:hAnsiTheme="minorEastAsia" w:cstheme="minorEastAsia"/>
                <w:sz w:val="24"/>
                <w:szCs w:val="24"/>
              </w:rPr>
              <w:t>1</w:t>
            </w:r>
            <w:r w:rsidRPr="00DB4441">
              <w:rPr>
                <w:rFonts w:asciiTheme="minorEastAsia" w:eastAsiaTheme="minorEastAsia" w:hAnsiTheme="minorEastAsia" w:cstheme="minorEastAsia" w:hint="eastAsia"/>
                <w:sz w:val="24"/>
                <w:szCs w:val="24"/>
              </w:rPr>
              <w:t>2月</w:t>
            </w:r>
            <w:r w:rsidR="00DB4441" w:rsidRPr="00DB4441">
              <w:rPr>
                <w:rFonts w:asciiTheme="minorEastAsia" w:eastAsiaTheme="minorEastAsia" w:hAnsiTheme="minorEastAsia" w:cstheme="minorEastAsia" w:hint="eastAsia"/>
                <w:sz w:val="24"/>
                <w:szCs w:val="24"/>
              </w:rPr>
              <w:t>24</w:t>
            </w:r>
            <w:r w:rsidRPr="00DB4441">
              <w:rPr>
                <w:rFonts w:asciiTheme="minorEastAsia" w:eastAsiaTheme="minorEastAsia" w:hAnsiTheme="minorEastAsia" w:cstheme="minorEastAsia" w:hint="eastAsia"/>
                <w:sz w:val="24"/>
                <w:szCs w:val="24"/>
              </w:rPr>
              <w:t>日下午17:00前将投标（报价）确认函原件的扫描件发送至指定电子邮箱（1025473541@qq.com）。</w:t>
            </w:r>
            <w:bookmarkEnd w:id="19"/>
            <w:bookmarkEnd w:id="20"/>
            <w:r>
              <w:rPr>
                <w:rFonts w:asciiTheme="minorEastAsia" w:eastAsiaTheme="minorEastAsia" w:hAnsiTheme="minorEastAsia" w:cstheme="minorEastAsia" w:hint="eastAsia"/>
                <w:sz w:val="24"/>
                <w:szCs w:val="24"/>
              </w:rPr>
              <w:t>采购文件仅作为本次采购使用。</w:t>
            </w:r>
          </w:p>
        </w:tc>
      </w:tr>
      <w:tr w:rsidR="00075679">
        <w:trPr>
          <w:trHeight w:val="423"/>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2</w:t>
            </w:r>
          </w:p>
        </w:tc>
        <w:tc>
          <w:tcPr>
            <w:tcW w:w="1671"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投标有效期</w:t>
            </w:r>
          </w:p>
        </w:tc>
        <w:tc>
          <w:tcPr>
            <w:tcW w:w="6954"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投标截止期结束后</w:t>
            </w:r>
            <w:r>
              <w:rPr>
                <w:rFonts w:ascii="宋体" w:hAnsi="宋体" w:cs="宋体" w:hint="eastAsia"/>
                <w:sz w:val="24"/>
                <w:szCs w:val="24"/>
                <w:u w:val="single"/>
              </w:rPr>
              <w:t>90</w:t>
            </w:r>
            <w:r>
              <w:rPr>
                <w:rFonts w:ascii="宋体" w:hAnsi="宋体" w:cs="宋体" w:hint="eastAsia"/>
                <w:sz w:val="24"/>
                <w:szCs w:val="24"/>
              </w:rPr>
              <w:t>天</w:t>
            </w:r>
          </w:p>
        </w:tc>
      </w:tr>
      <w:tr w:rsidR="00075679">
        <w:trPr>
          <w:trHeight w:val="852"/>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color w:val="FF0000"/>
                <w:sz w:val="24"/>
                <w:szCs w:val="24"/>
              </w:rPr>
            </w:pPr>
            <w:r>
              <w:rPr>
                <w:rFonts w:ascii="宋体" w:hAnsi="宋体" w:cs="宋体" w:hint="eastAsia"/>
                <w:sz w:val="24"/>
                <w:szCs w:val="24"/>
              </w:rPr>
              <w:t>1</w:t>
            </w:r>
            <w:r>
              <w:rPr>
                <w:rFonts w:ascii="宋体" w:hAnsi="宋体" w:cs="宋体"/>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递交投标</w:t>
            </w:r>
          </w:p>
          <w:p w:rsidR="00075679" w:rsidRDefault="00DA2415">
            <w:pPr>
              <w:rPr>
                <w:rFonts w:ascii="宋体" w:hAnsi="宋体" w:cs="宋体"/>
                <w:sz w:val="24"/>
                <w:szCs w:val="24"/>
              </w:rPr>
            </w:pPr>
            <w:r>
              <w:rPr>
                <w:rFonts w:ascii="宋体" w:hAnsi="宋体" w:cs="宋体" w:hint="eastAsia"/>
                <w:sz w:val="24"/>
                <w:szCs w:val="24"/>
              </w:rPr>
              <w:t>文件地点</w:t>
            </w:r>
          </w:p>
        </w:tc>
        <w:tc>
          <w:tcPr>
            <w:tcW w:w="6954" w:type="dxa"/>
            <w:vAlign w:val="center"/>
          </w:tcPr>
          <w:p w:rsidR="00075679" w:rsidRDefault="00DA2415">
            <w:pPr>
              <w:spacing w:line="360" w:lineRule="exact"/>
              <w:rPr>
                <w:rFonts w:ascii="宋体" w:hAnsi="宋体" w:cs="宋体"/>
                <w:sz w:val="24"/>
                <w:szCs w:val="24"/>
              </w:rPr>
            </w:pPr>
            <w:r>
              <w:rPr>
                <w:rFonts w:ascii="宋体" w:hAnsi="宋体" w:cs="宋体" w:hint="eastAsia"/>
                <w:sz w:val="24"/>
                <w:szCs w:val="24"/>
              </w:rPr>
              <w:t>地点：无锡市土地储备中心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rPr>
              <w:t>地址：无锡市梁溪区文华路1</w:t>
            </w:r>
            <w:r>
              <w:rPr>
                <w:rFonts w:ascii="宋体" w:hAnsi="宋体" w:cs="宋体"/>
                <w:sz w:val="24"/>
                <w:szCs w:val="24"/>
              </w:rPr>
              <w:t>99</w:t>
            </w:r>
            <w:r>
              <w:rPr>
                <w:rFonts w:ascii="宋体" w:hAnsi="宋体" w:cs="宋体" w:hint="eastAsia"/>
                <w:sz w:val="24"/>
                <w:szCs w:val="24"/>
              </w:rPr>
              <w:t>号1</w:t>
            </w:r>
            <w:r>
              <w:rPr>
                <w:rFonts w:ascii="宋体" w:hAnsi="宋体" w:cs="宋体"/>
                <w:sz w:val="24"/>
                <w:szCs w:val="24"/>
              </w:rPr>
              <w:t>1</w:t>
            </w:r>
            <w:r>
              <w:rPr>
                <w:rFonts w:ascii="宋体" w:hAnsi="宋体" w:cs="宋体" w:hint="eastAsia"/>
                <w:sz w:val="24"/>
                <w:szCs w:val="24"/>
              </w:rPr>
              <w:t>楼1</w:t>
            </w:r>
            <w:r>
              <w:rPr>
                <w:rFonts w:ascii="宋体" w:hAnsi="宋体" w:cs="宋体"/>
                <w:sz w:val="24"/>
                <w:szCs w:val="24"/>
              </w:rPr>
              <w:t>112</w:t>
            </w:r>
            <w:r>
              <w:rPr>
                <w:rFonts w:ascii="宋体" w:hAnsi="宋体" w:cs="宋体" w:hint="eastAsia"/>
                <w:sz w:val="24"/>
                <w:szCs w:val="24"/>
              </w:rPr>
              <w:t>会议室</w:t>
            </w:r>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4</w:t>
            </w:r>
          </w:p>
        </w:tc>
        <w:tc>
          <w:tcPr>
            <w:tcW w:w="1671" w:type="dxa"/>
            <w:vAlign w:val="center"/>
          </w:tcPr>
          <w:p w:rsidR="00075679" w:rsidRDefault="00DA2415">
            <w:pPr>
              <w:rPr>
                <w:rFonts w:ascii="宋体" w:hAnsi="宋体" w:cs="宋体"/>
                <w:sz w:val="24"/>
                <w:szCs w:val="24"/>
                <w:lang w:val="zh-CN"/>
              </w:rPr>
            </w:pPr>
            <w:r>
              <w:rPr>
                <w:rFonts w:ascii="宋体" w:hAnsi="宋体" w:cs="宋体" w:hint="eastAsia"/>
                <w:sz w:val="24"/>
                <w:szCs w:val="24"/>
              </w:rPr>
              <w:t>投标起始和截止时间</w:t>
            </w:r>
          </w:p>
        </w:tc>
        <w:tc>
          <w:tcPr>
            <w:tcW w:w="6954" w:type="dxa"/>
            <w:vAlign w:val="center"/>
          </w:tcPr>
          <w:p w:rsidR="00075679" w:rsidRPr="00DB4441" w:rsidRDefault="00DA2415">
            <w:pPr>
              <w:rPr>
                <w:rFonts w:ascii="宋体" w:hAnsi="宋体" w:cs="宋体"/>
                <w:sz w:val="24"/>
                <w:szCs w:val="24"/>
              </w:rPr>
            </w:pPr>
            <w:bookmarkStart w:id="21" w:name="OLE_LINK15"/>
            <w:bookmarkStart w:id="22" w:name="OLE_LINK16"/>
            <w:r w:rsidRPr="00DB4441">
              <w:rPr>
                <w:rFonts w:ascii="宋体" w:hAnsi="宋体" w:cs="宋体" w:hint="eastAsia"/>
                <w:sz w:val="24"/>
                <w:szCs w:val="24"/>
              </w:rPr>
              <w:t>起始时间：2024年</w:t>
            </w:r>
            <w:r w:rsidRPr="00DB4441">
              <w:rPr>
                <w:rFonts w:ascii="宋体" w:hAnsi="宋体" w:cs="宋体"/>
                <w:sz w:val="24"/>
                <w:szCs w:val="24"/>
              </w:rPr>
              <w:t>1</w:t>
            </w:r>
            <w:r w:rsidRPr="00DB4441">
              <w:rPr>
                <w:rFonts w:ascii="宋体" w:hAnsi="宋体" w:cs="宋体" w:hint="eastAsia"/>
                <w:sz w:val="24"/>
                <w:szCs w:val="24"/>
              </w:rPr>
              <w:t>2月</w:t>
            </w:r>
            <w:r w:rsidR="00DB4441" w:rsidRPr="00DB4441">
              <w:rPr>
                <w:rFonts w:ascii="宋体" w:hAnsi="宋体" w:cs="宋体" w:hint="eastAsia"/>
                <w:sz w:val="24"/>
                <w:szCs w:val="24"/>
              </w:rPr>
              <w:t>25</w:t>
            </w:r>
            <w:r w:rsidRPr="00DB4441">
              <w:rPr>
                <w:rFonts w:ascii="宋体" w:hAnsi="宋体" w:cs="宋体" w:hint="eastAsia"/>
                <w:sz w:val="24"/>
                <w:szCs w:val="24"/>
              </w:rPr>
              <w:t xml:space="preserve"> 日</w:t>
            </w:r>
            <w:r w:rsidRPr="00DB4441">
              <w:rPr>
                <w:rFonts w:ascii="宋体" w:hAnsi="宋体" w:cs="宋体"/>
                <w:sz w:val="24"/>
                <w:szCs w:val="24"/>
              </w:rPr>
              <w:t>13</w:t>
            </w:r>
            <w:r w:rsidRPr="00DB4441">
              <w:rPr>
                <w:rFonts w:ascii="宋体" w:hAnsi="宋体" w:cs="宋体" w:hint="eastAsia"/>
                <w:sz w:val="24"/>
                <w:szCs w:val="24"/>
              </w:rPr>
              <w:t>时</w:t>
            </w:r>
            <w:r w:rsidRPr="00DB4441">
              <w:rPr>
                <w:rFonts w:ascii="宋体" w:hAnsi="宋体" w:cs="宋体"/>
                <w:sz w:val="24"/>
                <w:szCs w:val="24"/>
              </w:rPr>
              <w:t>00</w:t>
            </w:r>
            <w:r w:rsidRPr="00DB4441">
              <w:rPr>
                <w:rFonts w:ascii="宋体" w:hAnsi="宋体" w:cs="宋体" w:hint="eastAsia"/>
                <w:sz w:val="24"/>
                <w:szCs w:val="24"/>
              </w:rPr>
              <w:t>分</w:t>
            </w:r>
          </w:p>
          <w:p w:rsidR="00075679" w:rsidRDefault="00DA2415">
            <w:pPr>
              <w:rPr>
                <w:rFonts w:ascii="宋体" w:hAnsi="宋体" w:cs="宋体"/>
                <w:sz w:val="24"/>
                <w:szCs w:val="24"/>
              </w:rPr>
            </w:pPr>
            <w:r w:rsidRPr="00DB4441">
              <w:rPr>
                <w:rFonts w:ascii="宋体" w:hAnsi="宋体" w:cs="宋体" w:hint="eastAsia"/>
                <w:sz w:val="24"/>
                <w:szCs w:val="24"/>
              </w:rPr>
              <w:t>截止时间：2024年</w:t>
            </w:r>
            <w:r w:rsidRPr="00DB4441">
              <w:rPr>
                <w:rFonts w:ascii="宋体" w:hAnsi="宋体" w:cs="宋体"/>
                <w:sz w:val="24"/>
                <w:szCs w:val="24"/>
              </w:rPr>
              <w:t>1</w:t>
            </w:r>
            <w:r w:rsidRPr="00DB4441">
              <w:rPr>
                <w:rFonts w:ascii="宋体" w:hAnsi="宋体" w:cs="宋体" w:hint="eastAsia"/>
                <w:sz w:val="24"/>
                <w:szCs w:val="24"/>
              </w:rPr>
              <w:t>2月</w:t>
            </w:r>
            <w:r w:rsidR="00DB4441" w:rsidRPr="00DB4441">
              <w:rPr>
                <w:rFonts w:ascii="宋体" w:hAnsi="宋体" w:cs="宋体" w:hint="eastAsia"/>
                <w:sz w:val="24"/>
                <w:szCs w:val="24"/>
              </w:rPr>
              <w:t>25</w:t>
            </w:r>
            <w:r w:rsidRPr="00DB4441">
              <w:rPr>
                <w:rFonts w:ascii="宋体" w:hAnsi="宋体" w:cs="宋体" w:hint="eastAsia"/>
                <w:sz w:val="24"/>
                <w:szCs w:val="24"/>
              </w:rPr>
              <w:t xml:space="preserve"> 日</w:t>
            </w:r>
            <w:r w:rsidRPr="00DB4441">
              <w:rPr>
                <w:rFonts w:ascii="宋体" w:hAnsi="宋体" w:cs="宋体"/>
                <w:sz w:val="24"/>
                <w:szCs w:val="24"/>
              </w:rPr>
              <w:t>13</w:t>
            </w:r>
            <w:r w:rsidRPr="00DB4441">
              <w:rPr>
                <w:rFonts w:ascii="宋体" w:hAnsi="宋体" w:cs="宋体" w:hint="eastAsia"/>
                <w:sz w:val="24"/>
                <w:szCs w:val="24"/>
              </w:rPr>
              <w:t>时</w:t>
            </w:r>
            <w:r w:rsidRPr="00DB4441">
              <w:rPr>
                <w:rFonts w:ascii="宋体" w:hAnsi="宋体" w:cs="宋体"/>
                <w:sz w:val="24"/>
                <w:szCs w:val="24"/>
              </w:rPr>
              <w:t>30</w:t>
            </w:r>
            <w:r w:rsidRPr="00DB4441">
              <w:rPr>
                <w:rFonts w:ascii="宋体" w:hAnsi="宋体" w:cs="宋体" w:hint="eastAsia"/>
                <w:sz w:val="24"/>
                <w:szCs w:val="24"/>
              </w:rPr>
              <w:t>分</w:t>
            </w:r>
            <w:bookmarkEnd w:id="21"/>
            <w:bookmarkEnd w:id="22"/>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开标时间</w:t>
            </w:r>
          </w:p>
          <w:p w:rsidR="00075679" w:rsidRDefault="00DA2415">
            <w:pPr>
              <w:rPr>
                <w:rFonts w:ascii="宋体" w:hAnsi="宋体" w:cs="宋体"/>
                <w:sz w:val="24"/>
                <w:szCs w:val="24"/>
                <w:lang w:val="zh-CN"/>
              </w:rPr>
            </w:pPr>
            <w:r>
              <w:rPr>
                <w:rFonts w:ascii="宋体" w:hAnsi="宋体" w:cs="宋体" w:hint="eastAsia"/>
                <w:sz w:val="24"/>
                <w:szCs w:val="24"/>
              </w:rPr>
              <w:t>和地点</w:t>
            </w:r>
          </w:p>
        </w:tc>
        <w:tc>
          <w:tcPr>
            <w:tcW w:w="6954" w:type="dxa"/>
            <w:vAlign w:val="center"/>
          </w:tcPr>
          <w:p w:rsidR="00075679" w:rsidRDefault="00DA2415">
            <w:pPr>
              <w:rPr>
                <w:rFonts w:ascii="宋体" w:hAnsi="宋体" w:cs="宋体"/>
                <w:sz w:val="24"/>
                <w:szCs w:val="24"/>
                <w:shd w:val="clear" w:color="auto" w:fill="FFFFFF"/>
              </w:rPr>
            </w:pPr>
            <w:r>
              <w:rPr>
                <w:rFonts w:ascii="宋体" w:hAnsi="宋体" w:cs="宋体" w:hint="eastAsia"/>
                <w:sz w:val="24"/>
                <w:szCs w:val="24"/>
                <w:shd w:val="clear" w:color="auto" w:fill="FFFFFF"/>
              </w:rPr>
              <w:t>开标时间：</w:t>
            </w:r>
            <w:r>
              <w:rPr>
                <w:rFonts w:ascii="宋体" w:hAnsi="宋体" w:cs="宋体" w:hint="eastAsia"/>
                <w:sz w:val="24"/>
                <w:szCs w:val="24"/>
                <w:u w:val="single"/>
                <w:shd w:val="clear" w:color="auto" w:fill="FFFFFF"/>
              </w:rPr>
              <w:t>同投标截止时间</w:t>
            </w:r>
          </w:p>
          <w:p w:rsidR="00075679" w:rsidRDefault="00DA2415">
            <w:pPr>
              <w:rPr>
                <w:rFonts w:ascii="宋体" w:hAnsi="宋体" w:cs="宋体"/>
                <w:sz w:val="24"/>
                <w:szCs w:val="24"/>
                <w:u w:val="single"/>
                <w:shd w:val="clear" w:color="auto" w:fill="FFFFFF"/>
              </w:rPr>
            </w:pPr>
            <w:r>
              <w:rPr>
                <w:rFonts w:ascii="宋体" w:hAnsi="宋体" w:cs="宋体" w:hint="eastAsia"/>
                <w:sz w:val="24"/>
                <w:szCs w:val="24"/>
                <w:shd w:val="clear" w:color="auto" w:fill="FFFFFF"/>
              </w:rPr>
              <w:t>地点：</w:t>
            </w:r>
            <w:r>
              <w:rPr>
                <w:rFonts w:ascii="宋体" w:hAnsi="宋体" w:cs="宋体" w:hint="eastAsia"/>
                <w:sz w:val="24"/>
                <w:szCs w:val="24"/>
                <w:u w:val="single"/>
                <w:shd w:val="clear" w:color="auto" w:fill="FFFFFF"/>
              </w:rPr>
              <w:t>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shd w:val="clear" w:color="auto" w:fill="FFFFFF"/>
              </w:rPr>
              <w:t>地址：</w:t>
            </w:r>
            <w:r>
              <w:rPr>
                <w:rFonts w:ascii="宋体" w:hAnsi="宋体" w:cs="宋体" w:hint="eastAsia"/>
                <w:sz w:val="24"/>
                <w:szCs w:val="24"/>
                <w:u w:val="single"/>
                <w:shd w:val="clear" w:color="auto" w:fill="FFFFFF"/>
              </w:rPr>
              <w:t>无锡市梁溪区文华路199号11楼1112会议室</w:t>
            </w:r>
          </w:p>
        </w:tc>
      </w:tr>
      <w:tr w:rsidR="00075679">
        <w:trPr>
          <w:trHeight w:val="33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是否接受联合体投标</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不接受联合体</w:t>
            </w:r>
          </w:p>
        </w:tc>
      </w:tr>
      <w:tr w:rsidR="00075679">
        <w:trPr>
          <w:trHeight w:val="24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是否允许递交备选投标方案</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不允许</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是否退还投标文件</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否</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19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符合性检查</w:t>
            </w:r>
          </w:p>
        </w:tc>
        <w:tc>
          <w:tcPr>
            <w:tcW w:w="6954" w:type="dxa"/>
            <w:vAlign w:val="center"/>
          </w:tcPr>
          <w:p w:rsidR="00075679" w:rsidRDefault="00DA2415">
            <w:pPr>
              <w:rPr>
                <w:rFonts w:ascii="宋体" w:hAnsi="宋体" w:cs="宋体"/>
                <w:sz w:val="24"/>
                <w:szCs w:val="24"/>
              </w:rPr>
            </w:pPr>
            <w:r>
              <w:rPr>
                <w:rFonts w:ascii="宋体" w:hAnsi="宋体" w:cs="宋体"/>
                <w:b/>
                <w:bCs/>
                <w:sz w:val="24"/>
                <w:szCs w:val="24"/>
              </w:rPr>
              <w:t>投标人代表应将身份证复印件及下述的符合性检查资料装入一个袋子中在投标截止时间前提交，否则视为该投标人自动放弃该项目的投标，其投标书视为无效标书，招标人应退还给投标人。</w:t>
            </w:r>
            <w:r>
              <w:rPr>
                <w:rFonts w:ascii="宋体" w:hAnsi="宋体" w:cs="宋体"/>
                <w:sz w:val="24"/>
                <w:szCs w:val="24"/>
              </w:rPr>
              <w:t>符合性检查资料包括： </w:t>
            </w:r>
          </w:p>
          <w:p w:rsidR="00075679" w:rsidRDefault="00DA2415">
            <w:pPr>
              <w:rPr>
                <w:rFonts w:ascii="宋体" w:hAnsi="宋体" w:cs="宋体"/>
                <w:sz w:val="24"/>
                <w:szCs w:val="24"/>
              </w:rPr>
            </w:pPr>
            <w:r>
              <w:rPr>
                <w:rFonts w:ascii="宋体" w:hAnsi="宋体" w:cs="宋体"/>
                <w:sz w:val="24"/>
                <w:szCs w:val="24"/>
              </w:rPr>
              <w:t>1、法定代表人身份证明书（见附件格式）</w:t>
            </w:r>
          </w:p>
          <w:p w:rsidR="00075679" w:rsidRDefault="00DA2415">
            <w:pPr>
              <w:pStyle w:val="Default"/>
              <w:rPr>
                <w:rFonts w:hAnsi="宋体"/>
              </w:rPr>
            </w:pPr>
            <w:r>
              <w:rPr>
                <w:rFonts w:hAnsi="宋体"/>
              </w:rPr>
              <w:t>2、授权委托书（见附件格式）</w:t>
            </w:r>
          </w:p>
        </w:tc>
      </w:tr>
      <w:tr w:rsidR="00075679">
        <w:trPr>
          <w:trHeight w:val="938"/>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20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特别事项</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投标文件装好密封签字盖章后于投标截止时间前提交至无锡市梁溪区文华路199号11楼1112会议室，</w:t>
            </w:r>
            <w:bookmarkStart w:id="23" w:name="OLE_LINK17"/>
            <w:bookmarkStart w:id="24" w:name="OLE_LINK18"/>
            <w:r>
              <w:rPr>
                <w:rFonts w:ascii="宋体" w:hAnsi="宋体" w:cs="宋体" w:hint="eastAsia"/>
                <w:sz w:val="24"/>
                <w:szCs w:val="24"/>
              </w:rPr>
              <w:t>联系人：顾熙；联系电话：0510-</w:t>
            </w:r>
            <w:r>
              <w:rPr>
                <w:rFonts w:ascii="宋体" w:hAnsi="宋体" w:cs="宋体"/>
                <w:sz w:val="24"/>
                <w:szCs w:val="24"/>
              </w:rPr>
              <w:t>85726535</w:t>
            </w:r>
            <w:r>
              <w:rPr>
                <w:rFonts w:ascii="宋体" w:hAnsi="宋体" w:cs="宋体" w:hint="eastAsia"/>
                <w:sz w:val="24"/>
                <w:szCs w:val="24"/>
              </w:rPr>
              <w:t>。</w:t>
            </w:r>
            <w:bookmarkEnd w:id="23"/>
            <w:bookmarkEnd w:id="24"/>
            <w:r>
              <w:rPr>
                <w:rFonts w:ascii="宋体" w:hAnsi="宋体" w:cs="宋体" w:hint="eastAsia"/>
                <w:sz w:val="24"/>
                <w:szCs w:val="24"/>
              </w:rPr>
              <w:t>投标截止时间前若没有收到投标文件视为该投标人自动放弃该项目的投标（招标文件中如有与本条冲突的部分，则以本规定为准，有问题可及时联系经办人）。</w:t>
            </w:r>
          </w:p>
        </w:tc>
      </w:tr>
      <w:bookmarkEnd w:id="8"/>
      <w:bookmarkEnd w:id="9"/>
    </w:tbl>
    <w:p w:rsidR="00075679" w:rsidRDefault="00075679">
      <w:pPr>
        <w:pStyle w:val="Default"/>
        <w:rPr>
          <w:rFonts w:ascii="黑体" w:eastAsia="黑体"/>
          <w:b/>
          <w:sz w:val="28"/>
          <w:szCs w:val="28"/>
        </w:rPr>
      </w:pPr>
    </w:p>
    <w:p w:rsidR="00075679" w:rsidRDefault="00075679">
      <w:pPr>
        <w:rPr>
          <w:rFonts w:ascii="黑体" w:eastAsia="黑体"/>
          <w:b/>
          <w:sz w:val="28"/>
          <w:szCs w:val="28"/>
        </w:rPr>
      </w:pPr>
    </w:p>
    <w:p w:rsidR="00075679" w:rsidRDefault="00075679">
      <w:pPr>
        <w:rPr>
          <w:rFonts w:ascii="黑体" w:eastAsia="黑体"/>
          <w:b/>
          <w:sz w:val="28"/>
          <w:szCs w:val="28"/>
        </w:rPr>
      </w:pPr>
    </w:p>
    <w:p w:rsidR="00075679" w:rsidRDefault="00DA2415">
      <w:pPr>
        <w:rPr>
          <w:rFonts w:ascii="黑体" w:eastAsia="黑体"/>
          <w:b/>
          <w:sz w:val="28"/>
          <w:szCs w:val="28"/>
        </w:rPr>
      </w:pPr>
      <w:r>
        <w:rPr>
          <w:rFonts w:ascii="黑体" w:eastAsia="黑体"/>
          <w:b/>
          <w:sz w:val="28"/>
          <w:szCs w:val="28"/>
        </w:rPr>
        <w:br w:type="page"/>
      </w:r>
    </w:p>
    <w:p w:rsidR="00075679" w:rsidRDefault="00075679">
      <w:pPr>
        <w:pStyle w:val="Default"/>
        <w:rPr>
          <w:rFonts w:ascii="黑体" w:eastAsia="黑体"/>
          <w:b/>
          <w:szCs w:val="28"/>
        </w:rPr>
      </w:pPr>
    </w:p>
    <w:p w:rsidR="00075679" w:rsidRDefault="00DA2415">
      <w:pPr>
        <w:pStyle w:val="1"/>
        <w:ind w:firstLine="0"/>
      </w:pPr>
      <w:bookmarkStart w:id="25" w:name="_Toc31104"/>
      <w:bookmarkStart w:id="26" w:name="_Toc18604"/>
      <w:r>
        <w:rPr>
          <w:rFonts w:hint="eastAsia"/>
        </w:rPr>
        <w:t>投标人须知</w:t>
      </w:r>
      <w:bookmarkEnd w:id="25"/>
      <w:bookmarkEnd w:id="26"/>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（一）遵循原则：</w:t>
      </w:r>
    </w:p>
    <w:p w:rsidR="00075679" w:rsidRDefault="00DA2415">
      <w:pPr>
        <w:spacing w:line="360" w:lineRule="auto"/>
        <w:ind w:firstLineChars="200" w:firstLine="480"/>
        <w:rPr>
          <w:rFonts w:ascii="黑体" w:eastAsia="黑体" w:hAnsi="宋体"/>
          <w:bCs/>
          <w:sz w:val="24"/>
          <w:szCs w:val="24"/>
        </w:rPr>
      </w:pPr>
      <w:r>
        <w:rPr>
          <w:rFonts w:ascii="宋体" w:hAnsi="宋体" w:hint="eastAsia"/>
          <w:bCs/>
          <w:sz w:val="24"/>
          <w:szCs w:val="24"/>
        </w:rPr>
        <w:t>公开透明原则、公平竞争原则、公正原则和诚实信用原则。</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（二）招标文件：</w:t>
      </w:r>
    </w:p>
    <w:p w:rsidR="00075679" w:rsidRDefault="00DA2415">
      <w:pPr>
        <w:numPr>
          <w:ilvl w:val="0"/>
          <w:numId w:val="10"/>
        </w:numPr>
        <w:tabs>
          <w:tab w:val="clear" w:pos="552"/>
          <w:tab w:val="left" w:pos="-126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rsidR="00075679" w:rsidRDefault="00DA2415">
      <w:pPr>
        <w:numPr>
          <w:ilvl w:val="0"/>
          <w:numId w:val="10"/>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投标人应按招标文件要求提交全部资料并对招标文件各项内容做出实质性响应，否则投标无效。</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（三）招标文件的澄清与修改：</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投标人获取招标文件后，应仔细阅读招标文件的全部内容。如有疑问，应及时向招标人提出，以便澄清。</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招标人不集中组织答疑，实行书面提疑和答疑。投标人若对招标文件有疑问，需要招标人予以澄清，应以书面的形式提出。按</w:t>
      </w:r>
      <w:r>
        <w:rPr>
          <w:rFonts w:ascii="宋体" w:hAnsi="宋体" w:hint="eastAsia"/>
          <w:b/>
          <w:sz w:val="24"/>
          <w:szCs w:val="24"/>
        </w:rPr>
        <w:t>投标人须知前附表</w:t>
      </w:r>
      <w:r>
        <w:rPr>
          <w:rFonts w:ascii="宋体" w:hAnsi="宋体" w:hint="eastAsia"/>
          <w:bCs/>
          <w:sz w:val="24"/>
          <w:szCs w:val="24"/>
        </w:rPr>
        <w:t>规定时限前停止提疑。</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招标人将按</w:t>
      </w:r>
      <w:r>
        <w:rPr>
          <w:rFonts w:ascii="宋体" w:hAnsi="宋体" w:hint="eastAsia"/>
          <w:b/>
          <w:sz w:val="24"/>
          <w:szCs w:val="24"/>
        </w:rPr>
        <w:t>投标人须知前附表</w:t>
      </w:r>
      <w:r>
        <w:rPr>
          <w:rFonts w:ascii="宋体" w:hAnsi="宋体" w:hint="eastAsia"/>
          <w:bCs/>
          <w:sz w:val="24"/>
          <w:szCs w:val="24"/>
        </w:rPr>
        <w:t>规定时限前以书面形式解答招标文件的疑问，并形成招标文件的澄清答疑。招标文件的澄清答疑将分发所有投标人，但不指明来源。</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招标文件发布后，在</w:t>
      </w:r>
      <w:r>
        <w:rPr>
          <w:rFonts w:ascii="宋体" w:hAnsi="宋体" w:hint="eastAsia"/>
          <w:b/>
          <w:sz w:val="24"/>
          <w:szCs w:val="24"/>
        </w:rPr>
        <w:t>投标人须知前附表</w:t>
      </w:r>
      <w:r>
        <w:rPr>
          <w:rFonts w:ascii="宋体" w:hAnsi="宋体" w:hint="eastAsia"/>
          <w:bCs/>
          <w:sz w:val="24"/>
          <w:szCs w:val="24"/>
        </w:rPr>
        <w:t>规定时限的任何时候，确需要变更招标文件内容的，招标人可主动或在解答投标人提出的澄清答疑时对招标文件进行修改。招标文件的修改以答疑形式将分发所有投标人，招标文件的答疑作为招标文件的组成部分，并具有约束力。</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招标文件的答疑分发所有投标人后，若投标人对招标文件的答疑有需要进一步澄清的，应在24小时内以书面的形式提出。</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为使投标人在编写投标文件时有充分时间对招标文件的答疑部分进行研究，招标人可以酌情延长递交投标文件的截止日期，具体时间将在招标文件的答疑中明确。</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当招标文件、招标文件的答疑内容相互矛盾时，若无其他特别说明一般均以最后发出的文件为准。</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投标有效期</w:t>
      </w:r>
    </w:p>
    <w:p w:rsidR="00075679" w:rsidRDefault="00DA2415">
      <w:pPr>
        <w:tabs>
          <w:tab w:val="left" w:pos="525"/>
          <w:tab w:val="left" w:pos="945"/>
        </w:tabs>
        <w:spacing w:line="360" w:lineRule="auto"/>
        <w:ind w:firstLineChars="200" w:firstLine="480"/>
        <w:rPr>
          <w:rFonts w:ascii="黑体" w:hAnsi="宋体"/>
          <w:bCs/>
          <w:sz w:val="24"/>
          <w:szCs w:val="24"/>
        </w:rPr>
      </w:pPr>
      <w:r>
        <w:rPr>
          <w:rFonts w:ascii="宋体" w:hAnsi="宋体"/>
          <w:bCs/>
          <w:sz w:val="24"/>
          <w:szCs w:val="24"/>
        </w:rPr>
        <w:t>在投标人须知前附表</w:t>
      </w:r>
      <w:r>
        <w:rPr>
          <w:rFonts w:ascii="宋体" w:hAnsi="宋体" w:hint="eastAsia"/>
          <w:bCs/>
          <w:sz w:val="24"/>
          <w:szCs w:val="24"/>
        </w:rPr>
        <w:t>规定</w:t>
      </w:r>
      <w:r>
        <w:rPr>
          <w:rFonts w:ascii="宋体" w:hAnsi="宋体"/>
          <w:bCs/>
          <w:sz w:val="24"/>
          <w:szCs w:val="24"/>
        </w:rPr>
        <w:t>的投标有效期内，投标人不得要求撤销或修改其投标文件。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hint="eastAsia"/>
          <w:bCs/>
          <w:sz w:val="24"/>
          <w:szCs w:val="24"/>
        </w:rPr>
        <w:t>及</w:t>
      </w:r>
      <w:r>
        <w:rPr>
          <w:rFonts w:ascii="宋体" w:hAnsi="宋体"/>
          <w:bCs/>
          <w:sz w:val="24"/>
          <w:szCs w:val="24"/>
        </w:rPr>
        <w:t>银行同期存款利息。</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lastRenderedPageBreak/>
        <w:t>（四）投标文件的组成：</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1.投标函（</w:t>
      </w:r>
      <w:r>
        <w:rPr>
          <w:rFonts w:ascii="宋体" w:hAnsi="宋体" w:hint="eastAsia"/>
          <w:b/>
          <w:sz w:val="24"/>
          <w:szCs w:val="24"/>
        </w:rPr>
        <w:t>见投标文件格式</w:t>
      </w:r>
      <w:r>
        <w:rPr>
          <w:rFonts w:ascii="宋体" w:hAnsi="宋体" w:hint="eastAsia"/>
          <w:b/>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2.关于资格的声明函（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3.法定代表人身份证明或授权委托书（见投标文件格式）</w:t>
      </w:r>
    </w:p>
    <w:p w:rsidR="00075679" w:rsidRDefault="00DA2415" w:rsidP="00470B3E">
      <w:pPr>
        <w:tabs>
          <w:tab w:val="left" w:pos="525"/>
          <w:tab w:val="left" w:pos="945"/>
        </w:tabs>
        <w:spacing w:line="360" w:lineRule="auto"/>
        <w:ind w:firstLineChars="200" w:firstLine="482"/>
        <w:rPr>
          <w:rFonts w:ascii="宋体" w:hAnsi="宋体"/>
          <w:b/>
          <w:sz w:val="24"/>
          <w:szCs w:val="24"/>
        </w:rPr>
      </w:pPr>
      <w:r>
        <w:rPr>
          <w:rFonts w:ascii="宋体" w:hAnsi="宋体" w:hint="eastAsia"/>
          <w:b/>
          <w:sz w:val="24"/>
          <w:szCs w:val="24"/>
        </w:rPr>
        <w:t>4.资格证明文件：</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投标人须是在中华人民共和国境内注册的法人企业或其他组织；</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投标人须提供近三个月中任意一个月份（不含开标当月）或上一年度的财务状况报告（资产负债表和利润表）；</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投标人须提供近三个月中任意一个月份（不含开标当月）的依法缴纳税收的相关材料（提供相关主管部门证明或银行代扣证明）；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投标人须提供近三个月中任意一个月份（不含开标当月）的依法缴纳社会保障资金的相关材料（提供相关主管部门证明或银行代扣证明）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具有良好的财务状况和商业信誉，未处于被责令停业、投标资格被取消或者财产被接管、冻结和破产状态，未涉及重大诉讼，参加采购招标活动前3年内在经营活动中没有重大违法违纪记录，且业内口碑良好，无业绩污点，无其他违反行业法律法规行为。</w:t>
      </w:r>
    </w:p>
    <w:p w:rsidR="00075679" w:rsidRDefault="00DA2415" w:rsidP="00470B3E">
      <w:pPr>
        <w:tabs>
          <w:tab w:val="left" w:pos="525"/>
          <w:tab w:val="left" w:pos="945"/>
        </w:tabs>
        <w:spacing w:line="360" w:lineRule="auto"/>
        <w:ind w:firstLineChars="200" w:firstLine="482"/>
        <w:rPr>
          <w:rFonts w:ascii="宋体" w:hAnsi="宋体"/>
          <w:bCs/>
          <w:sz w:val="24"/>
          <w:szCs w:val="24"/>
        </w:rPr>
      </w:pPr>
      <w:r>
        <w:rPr>
          <w:rFonts w:ascii="宋体" w:hAnsi="宋体" w:hint="eastAsia"/>
          <w:b/>
          <w:sz w:val="24"/>
          <w:szCs w:val="24"/>
        </w:rPr>
        <w:t>上述证明文件中的资格证明文件开标时必须全部提供，其中要求提交的原件必须与投标文件同时提交，否则视为资格审查不通过。如果原件正在年检（或换证），则必须提供法定年检（或换证）单位出具的有效证明原件。</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5.开标一览表（</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6.投标人中小企业声明函（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bCs/>
          <w:sz w:val="24"/>
          <w:szCs w:val="24"/>
        </w:rPr>
        <w:t>招标文件、评分标准所要求提供的其他资料；</w:t>
      </w:r>
    </w:p>
    <w:p w:rsidR="00075679" w:rsidRDefault="00DA2415">
      <w:pPr>
        <w:tabs>
          <w:tab w:val="left" w:pos="210"/>
          <w:tab w:val="left" w:pos="945"/>
          <w:tab w:val="left" w:pos="1365"/>
          <w:tab w:val="left" w:pos="1575"/>
        </w:tabs>
        <w:spacing w:line="360" w:lineRule="auto"/>
        <w:ind w:firstLineChars="200" w:firstLine="480"/>
        <w:rPr>
          <w:rFonts w:ascii="宋体" w:hAnsi="宋体"/>
          <w:bCs/>
          <w:sz w:val="24"/>
          <w:szCs w:val="24"/>
        </w:rPr>
      </w:pPr>
      <w:r>
        <w:rPr>
          <w:rFonts w:ascii="宋体" w:hAnsi="宋体" w:hint="eastAsia"/>
          <w:bCs/>
          <w:sz w:val="24"/>
          <w:szCs w:val="24"/>
        </w:rPr>
        <w:t>8.其它（</w:t>
      </w:r>
      <w:r>
        <w:rPr>
          <w:rFonts w:ascii="宋体" w:hAnsi="宋体" w:hint="eastAsia"/>
          <w:b/>
          <w:bCs/>
          <w:sz w:val="24"/>
          <w:szCs w:val="24"/>
        </w:rPr>
        <w:t>投标人认为有必要提供的声明和文件，如有自拟并自行添加至投标函中</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（五）投标文件的要求：</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所有文件、往来函件均应使用简体中文（规格、型号辅助符号例外）。</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投标文件由投标人按要求参考给定格式如实填写（编写），须有法人（盖章）、法定代表人或法定代表人授权代表签字或盖章，方为有效，未尽事宜可自行补充。</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int="eastAsia"/>
          <w:sz w:val="24"/>
          <w:szCs w:val="24"/>
          <w:lang w:val="zh-CN"/>
        </w:rPr>
        <w:t>如无特别说明，</w:t>
      </w:r>
      <w:r>
        <w:rPr>
          <w:rFonts w:ascii="宋体" w:hAnsi="宋体" w:hint="eastAsia"/>
          <w:bCs/>
          <w:sz w:val="24"/>
          <w:szCs w:val="24"/>
        </w:rPr>
        <w:t>投标人报价一律以人民币为投标结算货币,结算单位为“元”。</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投标文件应用不褪色的墨水书写或打印。</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lastRenderedPageBreak/>
        <w:t>投标文件按照投标函格式中的顺序制作，并请编制目录。</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投标文件份数为正本一份，副本四份，须各自装订成册，并注明“正本”、“副本”字样，密封，同时注明投标人名称，投标文件封袋的封口处应加盖投标人印章。</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投标文件不应有涂改、增删和潦草之处，如有必须修改时，修改处必须有法人章、法定代表人或法定代表人授权代表的签字。</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投标费用自理。</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（六）无效投标文件的确认：</w:t>
      </w:r>
    </w:p>
    <w:p w:rsidR="00075679" w:rsidRDefault="00DA2415">
      <w:pPr>
        <w:tabs>
          <w:tab w:val="left" w:pos="945"/>
        </w:tabs>
        <w:spacing w:line="360" w:lineRule="auto"/>
        <w:ind w:firstLineChars="200" w:firstLine="480"/>
        <w:rPr>
          <w:rFonts w:ascii="黑体" w:eastAsia="黑体" w:hAnsi="宋体"/>
          <w:bCs/>
          <w:sz w:val="24"/>
          <w:szCs w:val="24"/>
        </w:rPr>
      </w:pPr>
      <w:r>
        <w:rPr>
          <w:rFonts w:ascii="宋体" w:hAnsi="宋体" w:hint="eastAsia"/>
          <w:bCs/>
          <w:sz w:val="24"/>
          <w:szCs w:val="24"/>
        </w:rPr>
        <w:t>投标人有下列情况之一者，投标文件无效：</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未按规定交纳投标保证金的；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投标文件未按规定的期限、地点送达的；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投标文件未按要求密封、签署、盖章的；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投标人的法定代表人或法定代表人授权代表，未准时参加开标会议的；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投标人的法定代表人授权代表，无法定代表人授权委托书的；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不具备招标文件中规定的资格要求的；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未按招标文件规定的要求提供资格证明文件的；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投标文件未按招标文件规定的内容和要求填写的；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投标文件书写潦草、字迹模糊不清、无法辨认的；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投标文件中有招标文件未允许提供的选择性内容；</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bCs/>
          <w:sz w:val="24"/>
          <w:szCs w:val="24"/>
        </w:rPr>
        <w:t>不同投标人的投标文件由同一单位或者个人编制</w:t>
      </w:r>
      <w:r>
        <w:rPr>
          <w:rFonts w:ascii="宋体" w:hAnsi="宋体" w:hint="eastAsia"/>
          <w:bCs/>
          <w:sz w:val="24"/>
          <w:szCs w:val="24"/>
        </w:rPr>
        <w:t>的</w:t>
      </w:r>
      <w:r>
        <w:rPr>
          <w:rFonts w:ascii="宋体" w:hAnsi="宋体"/>
          <w:bCs/>
          <w:sz w:val="24"/>
          <w:szCs w:val="24"/>
        </w:rPr>
        <w:t>；</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不同投标人委托同一单位或者个人办理投标事宜的；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不同投标人的投标文件载明的项目管理成员为同一人的；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不同投标人的投标文件异常一致或者投标报价呈规律性差异的；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不同投标人的投标文件相互混装的；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提供虚假材料的（包括工商营业执照、财务报表等）；</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投标报价超过最高限价的；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投标文件内容不全或不符合法律法规和招标文件中规定的其它实质性要求的；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评标委员会认定投标报价明显不合理，有可能影响商品质量和不能诚信履约的。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27" w:name="_Toc8538"/>
      <w:bookmarkStart w:id="28" w:name="_Toc32044"/>
      <w:bookmarkStart w:id="29" w:name="_Toc23745"/>
      <w:bookmarkStart w:id="30" w:name="_Toc22409"/>
      <w:bookmarkStart w:id="31" w:name="_Toc31231"/>
      <w:bookmarkStart w:id="32" w:name="_Toc20788"/>
      <w:r>
        <w:rPr>
          <w:rFonts w:ascii="黑体" w:eastAsia="黑体" w:hAnsi="宋体" w:hint="eastAsia"/>
          <w:bCs/>
          <w:sz w:val="24"/>
          <w:szCs w:val="24"/>
        </w:rPr>
        <w:t>（七）开标、评标：</w:t>
      </w:r>
      <w:bookmarkEnd w:id="27"/>
      <w:bookmarkEnd w:id="28"/>
      <w:bookmarkEnd w:id="29"/>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1.投标截止时间至且投标文件未拆封前，对按时送达的投标文件、符合性检查资料及其投标人代表的身份进行符合性检查。</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2.符合性检查资料的提交。</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3.符合性检查如有下列情形之一的，视为无效投标文件并退还给投标人：</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（1）投标文件未按本招标文件要求密封和标志的；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（2）投标人代表（法定代表人或其委托代理人）未准时出席开标会议或未出示本人有效身份证明的；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（3）未按符合性检查资料提交方式提交符合性检查资料的。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4.开标时，投标文件出现下列情形之一的，应当作为无效投标文件，不得进入评标程序。</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（1）投标文件未按照招标文件的要求装订、密封和标记的；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（2）本项目投标文件未加盖投标人印章或未经法定代表人或其委托代理人签字或盖章的，由委托代理人签字或盖章的，但未随投标文件一起递交有效的“授权委托书”原件的。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5.符合性检查结束后由采购小组工作人员当众拆封，宣读、记录各投标人《开标一览表》。</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（2）正本与副本不符，以正本为准。</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（3）招标人将有效投标文件，送评标委员会进行评审、比较。</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6.评标程序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评标工作由招标人负责组织，具体评标事务由依法组建的评标委员会负责。</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（1）资格性检查。评标委员会依据法律法规和招标文件的规定，对投标文件中的资格证明等进行审查，以确定投标人是否具备投标资格。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比较与评价。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（4）通过资格审查的投标方数量不足三家时，评标委员会可以否决全部投标，如否决全部投标，招标人应当依法组织重新招标；如认定具有竞争性，则继续评标并推荐中标候选人。（首次招标除外）。</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（5）按招标文件中规定的评标方法和标准，对资格性检查和符合性检查的投标文件进行综</w:t>
      </w:r>
      <w:r>
        <w:rPr>
          <w:rFonts w:ascii="宋体" w:hAnsi="宋体" w:hint="eastAsia"/>
          <w:bCs/>
          <w:sz w:val="24"/>
          <w:szCs w:val="24"/>
        </w:rPr>
        <w:lastRenderedPageBreak/>
        <w:t>合比较与评价。</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7.评标方法</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比较与评价采用综合评分法，下列各分项分值均为满分值，加分时加满为止，扣分时扣完为止；计分时如存在小数位，则保留两位小数。</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评标委员会遵循公平、公正、择优原则，按高低顺序排列，确定中标候选单位。若得分相同，按投标报价由低到高顺序排列；得分且投标报价相同，由评标委员会确定。</w:t>
      </w:r>
    </w:p>
    <w:p w:rsidR="00075679" w:rsidRDefault="00DA2415" w:rsidP="00470B3E">
      <w:pPr>
        <w:tabs>
          <w:tab w:val="left" w:pos="945"/>
        </w:tabs>
        <w:spacing w:line="360" w:lineRule="auto"/>
        <w:ind w:firstLineChars="200" w:firstLine="482"/>
        <w:rPr>
          <w:rFonts w:ascii="宋体" w:hAnsi="宋体"/>
          <w:b/>
          <w:sz w:val="24"/>
          <w:szCs w:val="24"/>
        </w:rPr>
      </w:pPr>
      <w:r>
        <w:rPr>
          <w:rFonts w:ascii="宋体" w:hAnsi="宋体" w:hint="eastAsia"/>
          <w:b/>
          <w:sz w:val="24"/>
          <w:szCs w:val="24"/>
        </w:rPr>
        <w:t>8.评标标准</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（1）落实政府采购政策的价格调整</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本项目为专门面向中小企业采购的项目或者采购包，不再执行价格评审优惠的扶持政策。</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（2）评分标准</w:t>
      </w:r>
    </w:p>
    <w:tbl>
      <w:tblPr>
        <w:tblW w:w="9686" w:type="dxa"/>
        <w:tblInd w:w="214" w:type="dxa"/>
        <w:tblBorders>
          <w:top w:val="single" w:sz="2" w:space="0" w:color="auto"/>
          <w:left w:val="single" w:sz="2" w:space="0" w:color="auto"/>
          <w:bottom w:val="single" w:sz="2" w:space="0" w:color="auto"/>
          <w:right w:val="single" w:sz="2" w:space="0" w:color="auto"/>
        </w:tblBorders>
        <w:tblLayout w:type="fixed"/>
        <w:tblLook w:val="04A0"/>
      </w:tblPr>
      <w:tblGrid>
        <w:gridCol w:w="513"/>
        <w:gridCol w:w="712"/>
        <w:gridCol w:w="888"/>
        <w:gridCol w:w="7512"/>
        <w:gridCol w:w="61"/>
      </w:tblGrid>
      <w:tr w:rsidR="00075679">
        <w:trPr>
          <w:gridAfter w:val="1"/>
          <w:wAfter w:w="61" w:type="dxa"/>
          <w:trHeight w:val="470"/>
          <w:tblHeader/>
        </w:trPr>
        <w:tc>
          <w:tcPr>
            <w:tcW w:w="1225" w:type="dxa"/>
            <w:gridSpan w:val="2"/>
            <w:tcBorders>
              <w:top w:val="single" w:sz="2" w:space="0" w:color="auto"/>
              <w:left w:val="single" w:sz="2" w:space="0" w:color="auto"/>
              <w:bottom w:val="single" w:sz="4" w:space="0" w:color="auto"/>
              <w:right w:val="single" w:sz="4" w:space="0" w:color="auto"/>
            </w:tcBorders>
            <w:vAlign w:val="center"/>
          </w:tcPr>
          <w:p w:rsidR="00075679" w:rsidRDefault="00DA2415" w:rsidP="00470B3E">
            <w:pPr>
              <w:spacing w:line="400" w:lineRule="exact"/>
              <w:ind w:leftChars="-31" w:left="-65" w:rightChars="-59" w:right="-124"/>
              <w:jc w:val="center"/>
              <w:rPr>
                <w:b/>
                <w:color w:val="000000" w:themeColor="text1"/>
                <w:sz w:val="24"/>
                <w:szCs w:val="24"/>
              </w:rPr>
            </w:pPr>
            <w:r>
              <w:rPr>
                <w:b/>
                <w:color w:val="000000" w:themeColor="text1"/>
                <w:sz w:val="24"/>
                <w:szCs w:val="24"/>
              </w:rPr>
              <w:t>评分项目</w:t>
            </w:r>
          </w:p>
        </w:tc>
        <w:tc>
          <w:tcPr>
            <w:tcW w:w="888"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rFonts w:hint="eastAsia"/>
                <w:b/>
                <w:color w:val="000000" w:themeColor="text1"/>
                <w:sz w:val="24"/>
                <w:szCs w:val="24"/>
              </w:rPr>
              <w:t>分</w:t>
            </w:r>
            <w:r>
              <w:rPr>
                <w:b/>
                <w:color w:val="000000" w:themeColor="text1"/>
                <w:sz w:val="24"/>
                <w:szCs w:val="24"/>
              </w:rPr>
              <w:t>值</w:t>
            </w:r>
          </w:p>
        </w:tc>
        <w:tc>
          <w:tcPr>
            <w:tcW w:w="7512"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b/>
                <w:color w:val="000000" w:themeColor="text1"/>
                <w:sz w:val="24"/>
                <w:szCs w:val="24"/>
              </w:rPr>
              <w:t>评分标准</w:t>
            </w:r>
          </w:p>
        </w:tc>
      </w:tr>
      <w:tr w:rsidR="00075679">
        <w:trPr>
          <w:gridAfter w:val="1"/>
          <w:wAfter w:w="61" w:type="dxa"/>
          <w:trHeight w:val="1919"/>
        </w:trPr>
        <w:tc>
          <w:tcPr>
            <w:tcW w:w="1225"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投标</w:t>
            </w:r>
          </w:p>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报价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2</w:t>
            </w: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采用低价优先法计算，即满足招标文件要求且投标价格最低的投标报价为评标基准价，其价格分为满分。其他投标供应商的价格分统一按照下列公式计算：</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投标报价得分=(评标基准价／投标报价)×价格权值×100。</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关于价格扣除:本项目为专门面向</w:t>
            </w:r>
            <w:bookmarkStart w:id="33" w:name="_GoBack"/>
            <w:bookmarkEnd w:id="33"/>
            <w:r>
              <w:rPr>
                <w:rFonts w:ascii="宋体" w:hAnsi="宋体" w:hint="eastAsia"/>
                <w:color w:val="000000" w:themeColor="text1"/>
                <w:sz w:val="24"/>
                <w:szCs w:val="24"/>
              </w:rPr>
              <w:t>中小企业采购的项目或者采购包，不再执行价格评审优惠的扶持政策。</w:t>
            </w:r>
          </w:p>
        </w:tc>
      </w:tr>
      <w:tr w:rsidR="00075679">
        <w:trPr>
          <w:gridAfter w:val="1"/>
          <w:wAfter w:w="61" w:type="dxa"/>
          <w:trHeight w:val="938"/>
        </w:trPr>
        <w:tc>
          <w:tcPr>
            <w:tcW w:w="1225" w:type="dxa"/>
            <w:gridSpan w:val="2"/>
            <w:tcBorders>
              <w:top w:val="single" w:sz="4" w:space="0" w:color="auto"/>
              <w:left w:val="single" w:sz="2" w:space="0" w:color="auto"/>
              <w:right w:val="single" w:sz="4" w:space="0" w:color="auto"/>
            </w:tcBorders>
            <w:vAlign w:val="center"/>
          </w:tcPr>
          <w:p w:rsidR="00075679" w:rsidRDefault="00DA2415">
            <w:pPr>
              <w:spacing w:line="400" w:lineRule="exact"/>
              <w:jc w:val="center"/>
              <w:rPr>
                <w:rFonts w:ascii="宋体" w:hAnsi="宋体"/>
                <w:color w:val="000000" w:themeColor="text1"/>
                <w:sz w:val="24"/>
                <w:szCs w:val="24"/>
              </w:rPr>
            </w:pPr>
            <w:r>
              <w:rPr>
                <w:rFonts w:ascii="宋体" w:hAnsi="宋体" w:cs="仿宋_GB2312" w:hint="eastAsia"/>
                <w:b/>
                <w:bCs/>
                <w:color w:val="000000" w:themeColor="text1"/>
                <w:sz w:val="24"/>
                <w:szCs w:val="24"/>
              </w:rPr>
              <w:t>供应商综合评价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6</w:t>
            </w:r>
            <w:r>
              <w:rPr>
                <w:rFonts w:ascii="宋体" w:hAnsi="宋体" w:hint="eastAsia"/>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投标供应商具有有效的</w:t>
            </w:r>
            <w:r>
              <w:rPr>
                <w:rFonts w:hint="eastAsia"/>
                <w:bCs/>
                <w:color w:val="000000" w:themeColor="text1"/>
                <w:sz w:val="24"/>
                <w:szCs w:val="24"/>
              </w:rPr>
              <w:t>ISO9001</w:t>
            </w:r>
            <w:r>
              <w:rPr>
                <w:rFonts w:hint="eastAsia"/>
                <w:bCs/>
                <w:color w:val="000000" w:themeColor="text1"/>
                <w:sz w:val="24"/>
                <w:szCs w:val="24"/>
              </w:rPr>
              <w:t>质量管理体系认证证书、</w:t>
            </w:r>
            <w:r>
              <w:rPr>
                <w:rFonts w:hint="eastAsia"/>
                <w:bCs/>
                <w:color w:val="000000" w:themeColor="text1"/>
                <w:sz w:val="24"/>
                <w:szCs w:val="24"/>
              </w:rPr>
              <w:t>ISO14001</w:t>
            </w:r>
            <w:r>
              <w:rPr>
                <w:rFonts w:hint="eastAsia"/>
                <w:bCs/>
                <w:color w:val="000000" w:themeColor="text1"/>
                <w:sz w:val="24"/>
                <w:szCs w:val="24"/>
              </w:rPr>
              <w:t>环境管理体系认证证书、</w:t>
            </w:r>
            <w:r>
              <w:rPr>
                <w:bCs/>
                <w:color w:val="000000" w:themeColor="text1"/>
                <w:sz w:val="24"/>
                <w:szCs w:val="24"/>
              </w:rPr>
              <w:t>ISO45001</w:t>
            </w:r>
            <w:r>
              <w:rPr>
                <w:rFonts w:hint="eastAsia"/>
                <w:bCs/>
                <w:color w:val="000000" w:themeColor="text1"/>
                <w:sz w:val="24"/>
                <w:szCs w:val="24"/>
              </w:rPr>
              <w:t>职业健康安全管理体系认证证书的，有一项得</w:t>
            </w:r>
            <w:r>
              <w:rPr>
                <w:bCs/>
                <w:color w:val="000000" w:themeColor="text1"/>
                <w:sz w:val="24"/>
                <w:szCs w:val="24"/>
              </w:rPr>
              <w:t>2</w:t>
            </w:r>
            <w:r>
              <w:rPr>
                <w:rFonts w:hint="eastAsia"/>
                <w:bCs/>
                <w:color w:val="000000" w:themeColor="text1"/>
                <w:sz w:val="24"/>
                <w:szCs w:val="24"/>
              </w:rPr>
              <w:t>分，本项最高得</w:t>
            </w:r>
            <w:r>
              <w:rPr>
                <w:bCs/>
                <w:color w:val="000000" w:themeColor="text1"/>
                <w:sz w:val="24"/>
                <w:szCs w:val="24"/>
              </w:rPr>
              <w:t>6</w:t>
            </w:r>
            <w:r>
              <w:rPr>
                <w:rFonts w:hint="eastAsia"/>
                <w:bCs/>
                <w:color w:val="000000" w:themeColor="text1"/>
                <w:sz w:val="24"/>
                <w:szCs w:val="24"/>
              </w:rPr>
              <w:t>分。</w:t>
            </w:r>
          </w:p>
          <w:p w:rsidR="00075679" w:rsidRDefault="00DA2415">
            <w:pPr>
              <w:spacing w:line="400" w:lineRule="exact"/>
              <w:rPr>
                <w:rFonts w:ascii="宋体" w:hAnsi="宋体"/>
                <w:color w:val="000000" w:themeColor="text1"/>
                <w:sz w:val="24"/>
                <w:szCs w:val="24"/>
              </w:rPr>
            </w:pPr>
            <w:r>
              <w:rPr>
                <w:rFonts w:hint="eastAsia"/>
                <w:bCs/>
                <w:color w:val="000000" w:themeColor="text1"/>
                <w:sz w:val="24"/>
                <w:szCs w:val="24"/>
              </w:rPr>
              <w:t>（</w:t>
            </w:r>
            <w:r>
              <w:rPr>
                <w:rFonts w:hint="eastAsia"/>
                <w:b/>
                <w:bCs/>
                <w:color w:val="000000" w:themeColor="text1"/>
                <w:sz w:val="24"/>
                <w:szCs w:val="24"/>
              </w:rPr>
              <w:t>提供有效期内的证书扫描件及</w:t>
            </w:r>
            <w:r>
              <w:rPr>
                <w:b/>
                <w:bCs/>
                <w:color w:val="000000" w:themeColor="text1"/>
                <w:sz w:val="24"/>
                <w:szCs w:val="24"/>
              </w:rPr>
              <w:t>“</w:t>
            </w:r>
            <w:r>
              <w:rPr>
                <w:rFonts w:hint="eastAsia"/>
                <w:b/>
                <w:bCs/>
                <w:color w:val="000000" w:themeColor="text1"/>
                <w:sz w:val="24"/>
                <w:szCs w:val="24"/>
              </w:rPr>
              <w:t>全国认证认可信息公共服务平台</w:t>
            </w:r>
            <w:r>
              <w:rPr>
                <w:b/>
                <w:bCs/>
                <w:color w:val="000000" w:themeColor="text1"/>
                <w:sz w:val="24"/>
                <w:szCs w:val="24"/>
              </w:rPr>
              <w:t>”</w:t>
            </w:r>
            <w:r>
              <w:rPr>
                <w:rFonts w:hint="eastAsia"/>
                <w:b/>
                <w:bCs/>
                <w:color w:val="000000" w:themeColor="text1"/>
                <w:sz w:val="24"/>
                <w:szCs w:val="24"/>
              </w:rPr>
              <w:t>查询结果页面截图签章并上传至系统，不提供或提供不全均不得分</w:t>
            </w:r>
            <w:r>
              <w:rPr>
                <w:rFonts w:hint="eastAsia"/>
                <w:bCs/>
                <w:color w:val="000000" w:themeColor="text1"/>
                <w:sz w:val="24"/>
                <w:szCs w:val="24"/>
              </w:rPr>
              <w:t>。</w:t>
            </w:r>
          </w:p>
        </w:tc>
      </w:tr>
      <w:tr w:rsidR="00075679">
        <w:trPr>
          <w:gridAfter w:val="1"/>
          <w:wAfter w:w="61" w:type="dxa"/>
          <w:trHeight w:val="513"/>
        </w:trPr>
        <w:tc>
          <w:tcPr>
            <w:tcW w:w="1225"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同类</w:t>
            </w:r>
            <w:r>
              <w:rPr>
                <w:rFonts w:ascii="宋体" w:hAnsi="宋体"/>
                <w:b/>
                <w:bCs/>
                <w:color w:val="000000" w:themeColor="text1"/>
                <w:sz w:val="24"/>
                <w:szCs w:val="24"/>
              </w:rPr>
              <w:t>业绩经验</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color w:val="000000" w:themeColor="text1"/>
                <w:sz w:val="24"/>
                <w:szCs w:val="24"/>
              </w:rPr>
            </w:pPr>
            <w:r>
              <w:rPr>
                <w:rFonts w:hint="eastAsia"/>
                <w:color w:val="000000" w:themeColor="text1"/>
                <w:sz w:val="24"/>
                <w:szCs w:val="24"/>
              </w:rPr>
              <w:t>202</w:t>
            </w:r>
            <w:r>
              <w:rPr>
                <w:color w:val="000000" w:themeColor="text1"/>
                <w:sz w:val="24"/>
                <w:szCs w:val="24"/>
              </w:rPr>
              <w:t>1</w:t>
            </w:r>
            <w:r>
              <w:rPr>
                <w:rFonts w:hint="eastAsia"/>
                <w:color w:val="000000" w:themeColor="text1"/>
                <w:sz w:val="24"/>
                <w:szCs w:val="24"/>
              </w:rPr>
              <w:t>年</w:t>
            </w:r>
            <w:r>
              <w:rPr>
                <w:rFonts w:hint="eastAsia"/>
                <w:color w:val="000000" w:themeColor="text1"/>
                <w:sz w:val="24"/>
                <w:szCs w:val="24"/>
              </w:rPr>
              <w:t>1</w:t>
            </w:r>
            <w:r>
              <w:rPr>
                <w:rFonts w:hint="eastAsia"/>
                <w:color w:val="000000" w:themeColor="text1"/>
                <w:sz w:val="24"/>
                <w:szCs w:val="24"/>
              </w:rPr>
              <w:t>月</w:t>
            </w:r>
            <w:r>
              <w:rPr>
                <w:rFonts w:hint="eastAsia"/>
                <w:color w:val="000000" w:themeColor="text1"/>
                <w:sz w:val="24"/>
                <w:szCs w:val="24"/>
              </w:rPr>
              <w:t>1</w:t>
            </w:r>
            <w:r>
              <w:rPr>
                <w:rFonts w:hint="eastAsia"/>
                <w:color w:val="000000" w:themeColor="text1"/>
                <w:sz w:val="24"/>
                <w:szCs w:val="24"/>
              </w:rPr>
              <w:t>日以来</w:t>
            </w:r>
            <w:r>
              <w:rPr>
                <w:color w:val="000000" w:themeColor="text1"/>
                <w:sz w:val="24"/>
                <w:szCs w:val="24"/>
              </w:rPr>
              <w:t>，</w:t>
            </w:r>
            <w:r>
              <w:rPr>
                <w:rFonts w:hint="eastAsia"/>
                <w:color w:val="000000" w:themeColor="text1"/>
                <w:sz w:val="24"/>
                <w:szCs w:val="24"/>
              </w:rPr>
              <w:t>投标供应商</w:t>
            </w:r>
            <w:r>
              <w:rPr>
                <w:color w:val="000000" w:themeColor="text1"/>
                <w:sz w:val="24"/>
                <w:szCs w:val="24"/>
              </w:rPr>
              <w:t>承担过</w:t>
            </w:r>
            <w:r>
              <w:rPr>
                <w:rFonts w:hint="eastAsia"/>
                <w:color w:val="000000" w:themeColor="text1"/>
                <w:sz w:val="24"/>
                <w:szCs w:val="24"/>
              </w:rPr>
              <w:t>同类</w:t>
            </w:r>
            <w:r>
              <w:rPr>
                <w:rFonts w:hint="eastAsia"/>
                <w:bCs/>
                <w:color w:val="000000" w:themeColor="text1"/>
                <w:sz w:val="24"/>
                <w:szCs w:val="24"/>
              </w:rPr>
              <w:t>服务</w:t>
            </w:r>
            <w:r>
              <w:rPr>
                <w:rFonts w:hint="eastAsia"/>
                <w:color w:val="000000" w:themeColor="text1"/>
                <w:sz w:val="24"/>
                <w:szCs w:val="24"/>
              </w:rPr>
              <w:t>的</w:t>
            </w:r>
            <w:r>
              <w:rPr>
                <w:color w:val="000000" w:themeColor="text1"/>
                <w:sz w:val="24"/>
                <w:szCs w:val="24"/>
              </w:rPr>
              <w:t>，有一项</w:t>
            </w:r>
            <w:r>
              <w:rPr>
                <w:rFonts w:hint="eastAsia"/>
                <w:color w:val="000000" w:themeColor="text1"/>
                <w:sz w:val="24"/>
                <w:szCs w:val="24"/>
              </w:rPr>
              <w:t>得</w:t>
            </w:r>
            <w:r>
              <w:rPr>
                <w:rFonts w:hint="eastAsia"/>
                <w:color w:val="000000" w:themeColor="text1"/>
                <w:sz w:val="24"/>
                <w:szCs w:val="24"/>
              </w:rPr>
              <w:t>1</w:t>
            </w:r>
            <w:r>
              <w:rPr>
                <w:color w:val="000000" w:themeColor="text1"/>
                <w:sz w:val="24"/>
                <w:szCs w:val="24"/>
              </w:rPr>
              <w:t>分，累计得分不超过</w:t>
            </w:r>
            <w:r>
              <w:rPr>
                <w:rFonts w:hint="eastAsia"/>
                <w:color w:val="000000" w:themeColor="text1"/>
                <w:sz w:val="24"/>
                <w:szCs w:val="24"/>
              </w:rPr>
              <w:t>5</w:t>
            </w:r>
            <w:r>
              <w:rPr>
                <w:color w:val="000000" w:themeColor="text1"/>
                <w:sz w:val="24"/>
                <w:szCs w:val="24"/>
              </w:rPr>
              <w:t>分。</w:t>
            </w:r>
          </w:p>
          <w:p w:rsidR="00075679" w:rsidRDefault="00DA2415">
            <w:pPr>
              <w:spacing w:line="400" w:lineRule="exact"/>
              <w:rPr>
                <w:rFonts w:ascii="宋体" w:hAnsi="宋体"/>
                <w:color w:val="000000" w:themeColor="text1"/>
                <w:sz w:val="24"/>
                <w:szCs w:val="24"/>
              </w:rPr>
            </w:pPr>
            <w:r>
              <w:rPr>
                <w:color w:val="000000" w:themeColor="text1"/>
                <w:sz w:val="24"/>
                <w:szCs w:val="24"/>
              </w:rPr>
              <w:t>（</w:t>
            </w:r>
            <w:r>
              <w:rPr>
                <w:rFonts w:hint="eastAsia"/>
                <w:b/>
                <w:bCs/>
                <w:color w:val="000000" w:themeColor="text1"/>
                <w:sz w:val="24"/>
                <w:szCs w:val="24"/>
              </w:rPr>
              <w:t>以上业绩，投标单位必须为唯一受托方（供方）</w:t>
            </w:r>
            <w:r>
              <w:rPr>
                <w:color w:val="000000" w:themeColor="text1"/>
                <w:sz w:val="24"/>
                <w:szCs w:val="24"/>
              </w:rPr>
              <w:t>，</w:t>
            </w:r>
            <w:r>
              <w:rPr>
                <w:rFonts w:hint="eastAsia"/>
                <w:b/>
                <w:bCs/>
                <w:color w:val="000000" w:themeColor="text1"/>
                <w:sz w:val="24"/>
                <w:szCs w:val="24"/>
              </w:rPr>
              <w:t>提供相关合同扫描件签章并上传至系统，不提供不得分</w:t>
            </w:r>
            <w:r>
              <w:rPr>
                <w:color w:val="000000" w:themeColor="text1"/>
                <w:sz w:val="24"/>
                <w:szCs w:val="24"/>
              </w:rPr>
              <w:t>。）</w:t>
            </w:r>
          </w:p>
        </w:tc>
      </w:tr>
      <w:tr w:rsidR="00075679">
        <w:trPr>
          <w:trHeight w:val="1777"/>
        </w:trPr>
        <w:tc>
          <w:tcPr>
            <w:tcW w:w="513" w:type="dxa"/>
            <w:vMerge w:val="restart"/>
            <w:tcBorders>
              <w:top w:val="single" w:sz="4" w:space="0" w:color="auto"/>
              <w:left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实施方案</w:t>
            </w: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项目服务方案</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①项目人员配置及分工；</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②机具</w:t>
            </w:r>
            <w:r>
              <w:rPr>
                <w:rFonts w:hint="eastAsia"/>
                <w:bCs/>
                <w:color w:val="000000" w:themeColor="text1"/>
                <w:sz w:val="24"/>
                <w:szCs w:val="24"/>
              </w:rPr>
              <w:t>/</w:t>
            </w:r>
            <w:r>
              <w:rPr>
                <w:rFonts w:hint="eastAsia"/>
                <w:bCs/>
                <w:color w:val="000000" w:themeColor="text1"/>
                <w:sz w:val="24"/>
                <w:szCs w:val="24"/>
              </w:rPr>
              <w:t>设施、设备配置及运用；</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③专业知识准备（与本项目相关的法律法规或地方政策制度，以及工程管理、国土资源管理等方面知识储备）；</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④项目理解及关键点分析、地块管理理解；</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⑤针对本项目制定具体土地巡护方案，土地巡护方案应包括岗亭设置方案，提出针对每个地块现状的具体管护重点；</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⑥后续服务。</w:t>
            </w:r>
          </w:p>
          <w:p w:rsidR="00075679" w:rsidRDefault="00DA2415" w:rsidP="00470B3E">
            <w:pPr>
              <w:snapToGrid w:val="0"/>
              <w:spacing w:line="400" w:lineRule="exact"/>
              <w:ind w:firstLineChars="200" w:firstLine="482"/>
              <w:rPr>
                <w:rFonts w:ascii="宋体" w:hAnsi="宋体"/>
                <w:color w:val="000000" w:themeColor="text1"/>
                <w:sz w:val="24"/>
                <w:szCs w:val="24"/>
              </w:rPr>
            </w:pPr>
            <w:r>
              <w:rPr>
                <w:rFonts w:hint="eastAsia"/>
                <w:b/>
                <w:bCs/>
                <w:color w:val="000000" w:themeColor="text1"/>
                <w:sz w:val="24"/>
                <w:szCs w:val="24"/>
              </w:rPr>
              <w:t>投标供应商须针对每条内容进行阐述。内容详实、安排科学合理、</w:t>
            </w:r>
            <w:r>
              <w:rPr>
                <w:rFonts w:hint="eastAsia"/>
                <w:b/>
                <w:bCs/>
                <w:color w:val="000000" w:themeColor="text1"/>
                <w:sz w:val="24"/>
                <w:szCs w:val="24"/>
              </w:rPr>
              <w:lastRenderedPageBreak/>
              <w:t>需求贴合度高、条理清晰的，该条得</w:t>
            </w:r>
            <w:r>
              <w:rPr>
                <w:b/>
                <w:bCs/>
                <w:color w:val="000000" w:themeColor="text1"/>
                <w:sz w:val="24"/>
                <w:szCs w:val="24"/>
              </w:rPr>
              <w:t>2</w:t>
            </w:r>
            <w:r>
              <w:rPr>
                <w:rFonts w:hint="eastAsia"/>
                <w:b/>
                <w:bCs/>
                <w:color w:val="000000" w:themeColor="text1"/>
                <w:sz w:val="24"/>
                <w:szCs w:val="24"/>
              </w:rPr>
              <w:t>分；内容基本贴合、安排较为合理、条理较为清晰的该条得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分。本项最高得</w:t>
            </w:r>
            <w:r>
              <w:rPr>
                <w:b/>
                <w:bCs/>
                <w:color w:val="000000" w:themeColor="text1"/>
                <w:sz w:val="24"/>
                <w:szCs w:val="24"/>
              </w:rPr>
              <w:t>12</w:t>
            </w:r>
            <w:r>
              <w:rPr>
                <w:rFonts w:hint="eastAsia"/>
                <w:b/>
                <w:bCs/>
                <w:color w:val="000000" w:themeColor="text1"/>
                <w:sz w:val="24"/>
                <w:szCs w:val="24"/>
              </w:rPr>
              <w:t>分，每缺少一条内容或存在逻辑错误、前后矛盾，或存在违反现行相关规范的，该条不得分</w:t>
            </w:r>
            <w:r>
              <w:rPr>
                <w:bCs/>
                <w:color w:val="000000" w:themeColor="text1"/>
                <w:sz w:val="24"/>
                <w:szCs w:val="24"/>
              </w:rPr>
              <w:t>。</w:t>
            </w:r>
          </w:p>
        </w:tc>
      </w:tr>
      <w:tr w:rsidR="00075679">
        <w:trPr>
          <w:trHeight w:val="4315"/>
        </w:trPr>
        <w:tc>
          <w:tcPr>
            <w:tcW w:w="513" w:type="dxa"/>
            <w:vMerge/>
            <w:tcBorders>
              <w:left w:val="single" w:sz="4" w:space="0" w:color="auto"/>
              <w:right w:val="single" w:sz="4" w:space="0" w:color="auto"/>
            </w:tcBorders>
            <w:vAlign w:val="center"/>
          </w:tcPr>
          <w:p w:rsidR="00075679" w:rsidRDefault="00075679">
            <w:pPr>
              <w:spacing w:line="400" w:lineRule="exact"/>
              <w:jc w:val="center"/>
              <w:rPr>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color w:val="000000" w:themeColor="text1"/>
                <w:sz w:val="24"/>
                <w:szCs w:val="24"/>
              </w:rPr>
            </w:pPr>
            <w:r>
              <w:rPr>
                <w:rFonts w:ascii="宋体" w:hAnsi="宋体" w:hint="eastAsia"/>
                <w:b/>
                <w:bCs/>
                <w:color w:val="000000" w:themeColor="text1"/>
                <w:sz w:val="24"/>
                <w:szCs w:val="24"/>
              </w:rPr>
              <w:t>具体管护方案及措施</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30</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①地块涉及的日常扬尘、环境卫生治理、围墙维护、安全管理等工作方案及预防措施：</w:t>
            </w:r>
          </w:p>
          <w:p w:rsidR="00075679" w:rsidRDefault="00DA2415" w:rsidP="00470B3E">
            <w:pPr>
              <w:spacing w:line="400" w:lineRule="exact"/>
              <w:ind w:firstLineChars="200" w:firstLine="482"/>
            </w:pPr>
            <w:r>
              <w:rPr>
                <w:rFonts w:hint="eastAsia"/>
                <w:b/>
                <w:bCs/>
                <w:color w:val="000000" w:themeColor="text1"/>
                <w:sz w:val="24"/>
                <w:szCs w:val="24"/>
              </w:rPr>
              <w:t>内容详实、需求贴合度高且条理清晰的，得</w:t>
            </w:r>
            <w:r>
              <w:rPr>
                <w:b/>
                <w:bCs/>
                <w:color w:val="000000" w:themeColor="text1"/>
                <w:sz w:val="24"/>
                <w:szCs w:val="24"/>
              </w:rPr>
              <w:t>16</w:t>
            </w:r>
            <w:r>
              <w:rPr>
                <w:rFonts w:hint="eastAsia"/>
                <w:b/>
                <w:bCs/>
                <w:color w:val="000000" w:themeColor="text1"/>
                <w:sz w:val="24"/>
                <w:szCs w:val="24"/>
              </w:rPr>
              <w:t>分；内容较为简单、可行、细节待完善的，得</w:t>
            </w:r>
            <w:r>
              <w:rPr>
                <w:b/>
                <w:bCs/>
                <w:color w:val="000000" w:themeColor="text1"/>
                <w:sz w:val="24"/>
                <w:szCs w:val="24"/>
              </w:rPr>
              <w:t>13</w:t>
            </w:r>
            <w:r>
              <w:rPr>
                <w:rFonts w:hint="eastAsia"/>
                <w:b/>
                <w:bCs/>
                <w:color w:val="000000" w:themeColor="text1"/>
                <w:sz w:val="24"/>
                <w:szCs w:val="24"/>
              </w:rPr>
              <w:t>分；内容粗略、无针对性、基本满足采购需求的，得</w:t>
            </w:r>
            <w:r>
              <w:rPr>
                <w:b/>
                <w:bCs/>
                <w:color w:val="000000" w:themeColor="text1"/>
                <w:sz w:val="24"/>
                <w:szCs w:val="24"/>
              </w:rPr>
              <w:t>10</w:t>
            </w:r>
            <w:r>
              <w:rPr>
                <w:rFonts w:hint="eastAsia"/>
                <w:b/>
                <w:bCs/>
                <w:color w:val="000000" w:themeColor="text1"/>
                <w:sz w:val="24"/>
                <w:szCs w:val="24"/>
              </w:rPr>
              <w:t>分；无相关阐述，本条不得分</w:t>
            </w:r>
            <w:r>
              <w:rPr>
                <w:rFonts w:hint="eastAsia"/>
                <w:bCs/>
                <w:color w:val="000000" w:themeColor="text1"/>
                <w:sz w:val="24"/>
                <w:szCs w:val="24"/>
              </w:rPr>
              <w:t>。</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②对采购人提出的问题及时进行整改措施；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③日常巡护制度、简报通报制度、其他规章制度建立措施；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④管护台账及更新措施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⑤配合采购人完成土地移交工作方法及措施；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⑥协助完善管护土地档案资料归档及移交措施；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⑦应对拟移交进入管护的地块工作措施；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⑧临时交办的土地管护其他工作措施。</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②</w:t>
            </w:r>
            <w:r>
              <w:rPr>
                <w:rFonts w:hint="eastAsia"/>
                <w:b/>
                <w:bCs/>
                <w:color w:val="000000" w:themeColor="text1"/>
                <w:sz w:val="24"/>
                <w:szCs w:val="24"/>
              </w:rPr>
              <w:t>-</w:t>
            </w:r>
            <w:r>
              <w:rPr>
                <w:rFonts w:hint="eastAsia"/>
                <w:b/>
                <w:bCs/>
                <w:color w:val="000000" w:themeColor="text1"/>
                <w:sz w:val="24"/>
                <w:szCs w:val="24"/>
              </w:rPr>
              <w:t>⑧条，内容详实、需求贴合度高且条理清晰的，该条得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r>
              <w:rPr>
                <w:b/>
                <w:bCs/>
                <w:color w:val="000000" w:themeColor="text1"/>
                <w:sz w:val="24"/>
                <w:szCs w:val="24"/>
              </w:rPr>
              <w:t>。</w:t>
            </w:r>
          </w:p>
        </w:tc>
      </w:tr>
      <w:tr w:rsidR="00075679">
        <w:trPr>
          <w:trHeight w:val="1588"/>
        </w:trPr>
        <w:tc>
          <w:tcPr>
            <w:tcW w:w="513" w:type="dxa"/>
            <w:vMerge/>
            <w:tcBorders>
              <w:left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项目管理方案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1</w:t>
            </w:r>
            <w:r>
              <w:rPr>
                <w:rFonts w:ascii="宋体" w:hAnsi="宋体"/>
                <w:b/>
                <w:bCs/>
                <w:color w:val="000000" w:themeColor="text1"/>
                <w:sz w:val="24"/>
                <w:szCs w:val="24"/>
              </w:rPr>
              <w:t>0</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①项目管理流程；</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②内部控制管理及检查制度；</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③队伍及人员管理（包括安全教育、业务培训、着装）；</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④风险控制管理；</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⑤保密管理。</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p>
        </w:tc>
      </w:tr>
      <w:tr w:rsidR="00075679">
        <w:trPr>
          <w:trHeight w:val="1423"/>
        </w:trPr>
        <w:tc>
          <w:tcPr>
            <w:tcW w:w="513" w:type="dxa"/>
            <w:tcBorders>
              <w:left w:val="single" w:sz="4" w:space="0" w:color="auto"/>
              <w:bottom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应急预案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①迎检、巡视、扬尘督查等特殊时期的应对措施；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②发生违法临时倾倒或侵占的处理措施；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③突发极端天气应急处理措施；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④突发火灾的处理措施；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⑤突发群众事件处理措施；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⑥突发管护人员或第三人在管护地块内伤亡处理措施。</w:t>
            </w:r>
          </w:p>
          <w:p w:rsidR="00075679" w:rsidRDefault="00DA2415" w:rsidP="00470B3E">
            <w:pPr>
              <w:pStyle w:val="4"/>
              <w:ind w:left="47" w:firstLineChars="180" w:firstLine="434"/>
            </w:pPr>
            <w:r>
              <w:rPr>
                <w:rFonts w:hint="eastAsia"/>
                <w:b/>
                <w:bCs/>
                <w:color w:val="000000" w:themeColor="text1"/>
                <w:sz w:val="24"/>
              </w:rPr>
              <w:lastRenderedPageBreak/>
              <w:t>内容详实、需求贴合度高且条理清晰的，该条得</w:t>
            </w:r>
            <w:r>
              <w:rPr>
                <w:b/>
                <w:bCs/>
                <w:color w:val="000000" w:themeColor="text1"/>
                <w:sz w:val="24"/>
              </w:rPr>
              <w:t>2</w:t>
            </w:r>
            <w:r>
              <w:rPr>
                <w:rFonts w:hint="eastAsia"/>
                <w:b/>
                <w:bCs/>
                <w:color w:val="000000" w:themeColor="text1"/>
                <w:sz w:val="24"/>
              </w:rPr>
              <w:t>分；内容基本贴合、条理较为清晰的该条得</w:t>
            </w:r>
            <w:r>
              <w:rPr>
                <w:b/>
                <w:bCs/>
                <w:color w:val="000000" w:themeColor="text1"/>
                <w:sz w:val="24"/>
              </w:rPr>
              <w:t>1.5</w:t>
            </w:r>
            <w:r>
              <w:rPr>
                <w:rFonts w:hint="eastAsia"/>
                <w:b/>
                <w:bCs/>
                <w:color w:val="000000" w:themeColor="text1"/>
                <w:sz w:val="24"/>
              </w:rPr>
              <w:t>分；内容较为简单、可行、细节待完善的该条得</w:t>
            </w:r>
            <w:r>
              <w:rPr>
                <w:rFonts w:hint="eastAsia"/>
                <w:b/>
                <w:bCs/>
                <w:color w:val="000000" w:themeColor="text1"/>
                <w:sz w:val="24"/>
              </w:rPr>
              <w:t>1</w:t>
            </w:r>
            <w:r>
              <w:rPr>
                <w:rFonts w:hint="eastAsia"/>
                <w:b/>
                <w:bCs/>
                <w:color w:val="000000" w:themeColor="text1"/>
                <w:sz w:val="24"/>
              </w:rPr>
              <w:t>分。每缺少一条内容或存在逻辑错误、前后矛盾，或存在违反现行相关规范的，该条不得分。</w:t>
            </w:r>
          </w:p>
        </w:tc>
      </w:tr>
    </w:tbl>
    <w:bookmarkEnd w:id="30"/>
    <w:bookmarkEnd w:id="31"/>
    <w:bookmarkEnd w:id="32"/>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lastRenderedPageBreak/>
        <w:t>评委为</w:t>
      </w:r>
      <w:r>
        <w:rPr>
          <w:rFonts w:eastAsiaTheme="minorEastAsia"/>
          <w:b/>
          <w:bCs/>
          <w:sz w:val="24"/>
          <w:szCs w:val="24"/>
        </w:rPr>
        <w:t>5</w:t>
      </w:r>
      <w:r>
        <w:rPr>
          <w:rFonts w:eastAsiaTheme="minorEastAsia"/>
          <w:b/>
          <w:bCs/>
          <w:sz w:val="24"/>
          <w:szCs w:val="24"/>
        </w:rPr>
        <w:t>人以上的单数（含</w:t>
      </w:r>
      <w:r>
        <w:rPr>
          <w:rFonts w:eastAsiaTheme="minorEastAsia"/>
          <w:b/>
          <w:bCs/>
          <w:sz w:val="24"/>
          <w:szCs w:val="24"/>
        </w:rPr>
        <w:t>5</w:t>
      </w:r>
      <w:r>
        <w:rPr>
          <w:rFonts w:eastAsiaTheme="minorEastAsia"/>
          <w:b/>
          <w:bCs/>
          <w:sz w:val="24"/>
          <w:szCs w:val="24"/>
        </w:rPr>
        <w:t>人）时，计算分项得分时取平均值为投标人的得分，各分项得分合计即为投标人的总得分</w:t>
      </w:r>
      <w:r>
        <w:rPr>
          <w:rFonts w:eastAsiaTheme="minorEastAsia" w:hint="eastAsia"/>
          <w:b/>
          <w:bCs/>
          <w:sz w:val="24"/>
          <w:szCs w:val="24"/>
        </w:rPr>
        <w:t>，评分结果保留两位小数点记取</w:t>
      </w:r>
      <w:r>
        <w:rPr>
          <w:rFonts w:eastAsiaTheme="minorEastAsia"/>
          <w:b/>
          <w:bCs/>
          <w:sz w:val="24"/>
          <w:szCs w:val="24"/>
        </w:rPr>
        <w:t>。</w:t>
      </w:r>
    </w:p>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t>评分办法及评分细则的解释权属采购人，未列入本评分细则的其他条件不作为评分内容。</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（八）投标文件的澄清：</w:t>
      </w:r>
    </w:p>
    <w:p w:rsidR="00075679" w:rsidRDefault="00DA2415">
      <w:pPr>
        <w:tabs>
          <w:tab w:val="left" w:pos="945"/>
        </w:tabs>
        <w:spacing w:line="360" w:lineRule="auto"/>
        <w:ind w:firstLineChars="200" w:firstLine="480"/>
        <w:rPr>
          <w:rFonts w:ascii="宋体" w:hAnsi="宋体"/>
          <w:bCs/>
          <w:sz w:val="24"/>
          <w:szCs w:val="24"/>
        </w:rPr>
      </w:pPr>
      <w:bookmarkStart w:id="34" w:name="_Toc12965"/>
      <w:bookmarkStart w:id="35" w:name="_Toc3907"/>
      <w:bookmarkStart w:id="36" w:name="_Toc28087"/>
      <w:r>
        <w:rPr>
          <w:rFonts w:ascii="宋体" w:hAnsi="宋体" w:hint="eastAsia"/>
          <w:bCs/>
          <w:sz w:val="24"/>
          <w:szCs w:val="24"/>
        </w:rPr>
        <w:t>（1）在评标过程中，评标委员会认为需要，可要求投标单位对投标文件中的有关问题进行澄清或提供补充说明及有关资料，投标单位应按评标委员会的要求提供澄清资料并按要求签章，在规定的时间递交。答复中不得变更价格等实质性内容。</w:t>
      </w:r>
      <w:bookmarkEnd w:id="34"/>
      <w:bookmarkEnd w:id="35"/>
      <w:bookmarkEnd w:id="36"/>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（2）答复将视为投标文件的组成部分。投标截止时间后，投标人对投标报价或其他实质性内容修正的函件和增加的任何优惠条件，一律不得作为评标、定标的依据。</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37" w:name="_Toc28115"/>
      <w:bookmarkStart w:id="38" w:name="_Toc17832"/>
      <w:bookmarkStart w:id="39" w:name="_Toc318974227"/>
      <w:bookmarkStart w:id="40" w:name="_Toc26761"/>
      <w:r>
        <w:rPr>
          <w:rFonts w:ascii="黑体" w:eastAsia="黑体" w:hAnsi="宋体" w:hint="eastAsia"/>
          <w:bCs/>
          <w:sz w:val="24"/>
          <w:szCs w:val="24"/>
        </w:rPr>
        <w:t>（九）</w:t>
      </w:r>
      <w:r>
        <w:rPr>
          <w:rFonts w:ascii="黑体" w:eastAsia="黑体" w:hAnsi="宋体"/>
          <w:bCs/>
          <w:sz w:val="24"/>
          <w:szCs w:val="24"/>
        </w:rPr>
        <w:t>评标过程的保密及得分更正注意事项</w:t>
      </w:r>
      <w:bookmarkEnd w:id="37"/>
      <w:bookmarkEnd w:id="38"/>
      <w:bookmarkEnd w:id="39"/>
      <w:bookmarkEnd w:id="40"/>
      <w:r>
        <w:rPr>
          <w:rFonts w:ascii="黑体" w:eastAsia="黑体" w:hAnsi="宋体" w:hint="eastAsia"/>
          <w:bCs/>
          <w:sz w:val="24"/>
          <w:szCs w:val="24"/>
        </w:rPr>
        <w:t>：</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（1）开标后，直至宣布授予中标人合同为止，凡属审查、澄清、评价和比较投标的有关的资料和授予合同的有关信息，都不得向投标人或该过程无关的其他人员泄漏。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评标委员会在评审过程中，评分结果一般均以保留两位小数点记取，若中标结果出现并列或其他特殊情况难以依据得分确定中标人时，选择报价低的投标人优先中标；得分且投标报价相同的，按技术指标优劣顺序排列。对于投标报价是否低于项目成本价及其他情况由评标委员会讨论判定。</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1" w:name="_Toc19345"/>
      <w:bookmarkStart w:id="42" w:name="_Toc18770"/>
      <w:bookmarkStart w:id="43" w:name="_Toc29273"/>
      <w:r>
        <w:rPr>
          <w:rFonts w:ascii="黑体" w:eastAsia="黑体" w:hAnsi="宋体" w:hint="eastAsia"/>
          <w:bCs/>
          <w:sz w:val="24"/>
          <w:szCs w:val="24"/>
        </w:rPr>
        <w:t>（十）定标：</w:t>
      </w:r>
      <w:bookmarkEnd w:id="41"/>
      <w:bookmarkEnd w:id="42"/>
      <w:bookmarkEnd w:id="43"/>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1、除投标人须知前附表规定评标委员会直接确定中标人外，招标人依据评标委员会推荐的中标候选人确定中标人，评标委员会推荐中标候选人的人数见</w:t>
      </w:r>
      <w:r>
        <w:rPr>
          <w:rFonts w:ascii="宋体" w:hAnsi="宋体" w:hint="eastAsia"/>
          <w:b/>
          <w:sz w:val="24"/>
          <w:szCs w:val="24"/>
          <w:u w:val="single"/>
        </w:rPr>
        <w:t>投标人须知前附表</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招标人应当确定排名第一的中标候选人为中标人。排名第一的中标候选人放弃中标、因不可抗力提出不能履行合同、招标文件规定应当提交履约保证金而在规定的期限内未能提交的，或者被查实存在影响中标结果的违法行为等情形，招标人可以确定排名第二的中标候选人为中标人或者重新招标。排名第二的中标候选人因前款规定的同样原因不能签订合同的，招标人可以确定排名第三的中标候选人为中标人或者重新招标。</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lastRenderedPageBreak/>
        <w:t>3、定标后，招标人在无锡市自然资源和规划局网站发布中标结果公示，公示期</w:t>
      </w:r>
      <w:r>
        <w:rPr>
          <w:rFonts w:ascii="宋体" w:hAnsi="宋体"/>
          <w:bCs/>
          <w:sz w:val="24"/>
          <w:szCs w:val="24"/>
        </w:rPr>
        <w:t>1</w:t>
      </w:r>
      <w:r>
        <w:rPr>
          <w:rFonts w:ascii="宋体" w:hAnsi="宋体" w:hint="eastAsia"/>
          <w:bCs/>
          <w:sz w:val="24"/>
          <w:szCs w:val="24"/>
        </w:rPr>
        <w:t>个工作日。公示期结束无异议，招标人将发出中标通知书。</w:t>
      </w:r>
      <w:bookmarkStart w:id="44" w:name="_Toc3630"/>
      <w:bookmarkStart w:id="45" w:name="_Toc12242"/>
      <w:bookmarkStart w:id="46" w:name="_Toc31148"/>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4、投标人所递交的投标文件不予退还。</w:t>
      </w:r>
      <w:bookmarkEnd w:id="44"/>
      <w:bookmarkEnd w:id="45"/>
      <w:bookmarkEnd w:id="46"/>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7" w:name="_Toc30625"/>
      <w:bookmarkStart w:id="48" w:name="_Toc21670"/>
      <w:bookmarkStart w:id="49" w:name="_Toc32598"/>
      <w:r>
        <w:rPr>
          <w:rFonts w:ascii="黑体" w:eastAsia="黑体" w:hAnsi="宋体" w:hint="eastAsia"/>
          <w:bCs/>
          <w:sz w:val="24"/>
          <w:szCs w:val="24"/>
        </w:rPr>
        <w:t>（十一）中标无效的确认：</w:t>
      </w:r>
      <w:bookmarkEnd w:id="47"/>
      <w:bookmarkEnd w:id="48"/>
      <w:bookmarkEnd w:id="49"/>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（1）提供虚假材料谋取中标的；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（2）采取不正当手段诋毁、排挤其他投标人的；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（3）与其他投标人恶意串通的；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（4）向招标人行贿或者提供其他不正当利益的；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（5）在招标过程中与招标人进行协商谈判、不按照招标文件和中标人的投标文件订立合同，或者与招标人另行订立背离合同实质性内容的协议的；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（6）拒绝有关部门监督检查或者提供虚假情况的。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50" w:name="_Toc19882"/>
      <w:bookmarkStart w:id="51" w:name="_Toc2564"/>
      <w:bookmarkStart w:id="52" w:name="_Toc9905"/>
      <w:r>
        <w:rPr>
          <w:rFonts w:ascii="黑体" w:eastAsia="黑体" w:hAnsi="宋体" w:hint="eastAsia"/>
          <w:bCs/>
          <w:sz w:val="24"/>
          <w:szCs w:val="24"/>
        </w:rPr>
        <w:t>（十二）签订、履行合同：</w:t>
      </w:r>
      <w:bookmarkEnd w:id="50"/>
      <w:bookmarkEnd w:id="51"/>
      <w:bookmarkEnd w:id="52"/>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中标人接到中标通知书之日起</w:t>
      </w:r>
      <w:r>
        <w:rPr>
          <w:rFonts w:ascii="宋体" w:hAnsi="宋体" w:hint="eastAsia"/>
          <w:bCs/>
          <w:sz w:val="24"/>
          <w:szCs w:val="24"/>
          <w:u w:val="single"/>
        </w:rPr>
        <w:t>7</w:t>
      </w:r>
      <w:r>
        <w:rPr>
          <w:rFonts w:ascii="宋体" w:hAnsi="宋体" w:hint="eastAsia"/>
          <w:bCs/>
          <w:sz w:val="24"/>
          <w:szCs w:val="24"/>
        </w:rPr>
        <w:t>天内应派代表与招标人依据招标文件、投标文件，使用招标文件约定的的合同文本草拟服务合同。招标人和中标人应当自中标通知书发出之日起30天内，根据招标文件和中标人的投标文件订立书面合同。中标人无正当理由拒签合同的，招标人取消其中标资格。</w:t>
      </w:r>
    </w:p>
    <w:p w:rsidR="00075679" w:rsidRDefault="00075679">
      <w:pPr>
        <w:pStyle w:val="af3"/>
        <w:ind w:firstLine="280"/>
      </w:pPr>
    </w:p>
    <w:p w:rsidR="00075679" w:rsidRDefault="00DA2415">
      <w:r>
        <w:br w:type="page"/>
      </w:r>
    </w:p>
    <w:p w:rsidR="00075679" w:rsidRDefault="00075679">
      <w:pPr>
        <w:pStyle w:val="Default"/>
      </w:pPr>
    </w:p>
    <w:p w:rsidR="00075679" w:rsidRDefault="00DA2415">
      <w:pPr>
        <w:pStyle w:val="1"/>
        <w:ind w:firstLine="0"/>
      </w:pPr>
      <w:bookmarkStart w:id="53" w:name="_Toc15792"/>
      <w:bookmarkStart w:id="54" w:name="_Toc1851"/>
      <w:r>
        <w:rPr>
          <w:rFonts w:hint="eastAsia"/>
        </w:rPr>
        <w:t>项目技术要求和有关说明</w:t>
      </w:r>
      <w:bookmarkEnd w:id="53"/>
      <w:bookmarkEnd w:id="54"/>
    </w:p>
    <w:p w:rsidR="00075679" w:rsidRDefault="00DA2415">
      <w:pPr>
        <w:spacing w:line="360" w:lineRule="auto"/>
        <w:rPr>
          <w:rFonts w:ascii="宋体" w:hAnsi="宋体"/>
          <w:b/>
          <w:bCs/>
          <w:sz w:val="24"/>
        </w:rPr>
      </w:pPr>
      <w:r>
        <w:rPr>
          <w:rFonts w:ascii="宋体" w:hAnsi="宋体" w:hint="eastAsia"/>
          <w:b/>
          <w:bCs/>
          <w:sz w:val="24"/>
        </w:rPr>
        <w:t>一、项目概况：</w:t>
      </w:r>
    </w:p>
    <w:p w:rsidR="00075679" w:rsidRDefault="00DA2415">
      <w:pPr>
        <w:spacing w:line="360" w:lineRule="auto"/>
        <w:ind w:firstLineChars="200" w:firstLine="480"/>
        <w:rPr>
          <w:rFonts w:ascii="宋体" w:hAnsi="宋体"/>
          <w:sz w:val="24"/>
        </w:rPr>
      </w:pPr>
      <w:r>
        <w:rPr>
          <w:rFonts w:ascii="宋体" w:hAnsi="宋体" w:hint="eastAsia"/>
          <w:sz w:val="24"/>
        </w:rPr>
        <w:t>1.大渲口地块位于滨湖区梁湖路与渔港路交叉口西北侧，场地内现状有</w:t>
      </w:r>
      <w:r w:rsidR="00D46E84">
        <w:rPr>
          <w:rFonts w:ascii="宋体" w:hAnsi="宋体" w:hint="eastAsia"/>
          <w:sz w:val="24"/>
        </w:rPr>
        <w:t>部分</w:t>
      </w:r>
      <w:r>
        <w:rPr>
          <w:rFonts w:ascii="宋体" w:hAnsi="宋体" w:hint="eastAsia"/>
          <w:sz w:val="24"/>
        </w:rPr>
        <w:t>水泥场地及绿化树木。现地块空置，需派遣劳务人员进行场地管护，具体工作内容：场地的环境卫生管理、传达秩序管理及巡查等管护工作。</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0A0E8E">
      <w:pPr>
        <w:pStyle w:val="af3"/>
        <w:spacing w:line="360" w:lineRule="auto"/>
        <w:ind w:firstLineChars="200" w:firstLine="480"/>
        <w:rPr>
          <w:rFonts w:ascii="宋体" w:hAnsi="宋体"/>
          <w:sz w:val="24"/>
        </w:rPr>
      </w:pPr>
      <w:r>
        <w:rPr>
          <w:rFonts w:ascii="宋体" w:eastAsia="宋体" w:hAnsi="宋体" w:hint="eastAsia"/>
          <w:bCs w:val="0"/>
          <w:snapToGrid/>
          <w:kern w:val="2"/>
          <w:sz w:val="24"/>
          <w:lang w:val="en-US"/>
        </w:rPr>
        <w:t>3</w:t>
      </w:r>
      <w:r w:rsidR="00DA2415">
        <w:rPr>
          <w:rFonts w:ascii="宋体" w:eastAsia="宋体" w:hAnsi="宋体"/>
          <w:bCs w:val="0"/>
          <w:snapToGrid/>
          <w:kern w:val="2"/>
          <w:sz w:val="24"/>
          <w:lang w:val="en-US"/>
        </w:rPr>
        <w:t>.</w:t>
      </w:r>
      <w:r w:rsidR="00DA2415">
        <w:rPr>
          <w:rFonts w:ascii="宋体" w:eastAsia="宋体" w:hAnsi="宋体" w:hint="eastAsia"/>
          <w:bCs w:val="0"/>
          <w:snapToGrid/>
          <w:kern w:val="2"/>
          <w:sz w:val="24"/>
          <w:lang w:val="en-US"/>
        </w:rPr>
        <w:t>服务要求：</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45"/>
        <w:gridCol w:w="1612"/>
        <w:gridCol w:w="6816"/>
      </w:tblGrid>
      <w:tr w:rsidR="00075679">
        <w:trPr>
          <w:trHeight w:val="450"/>
          <w:tblHeade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序号</w:t>
            </w: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服务内容</w:t>
            </w:r>
          </w:p>
        </w:tc>
        <w:tc>
          <w:tcPr>
            <w:tcW w:w="6816"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具体要求</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topLinePunct/>
              <w:jc w:val="center"/>
              <w:rPr>
                <w:rFonts w:ascii="宋体" w:hAnsi="宋体" w:cs="宋体"/>
                <w:sz w:val="22"/>
              </w:rPr>
            </w:pPr>
            <w:r>
              <w:rPr>
                <w:rFonts w:ascii="宋体" w:hAnsi="宋体" w:cs="宋体" w:hint="eastAsia"/>
                <w:snapToGrid w:val="0"/>
                <w:sz w:val="22"/>
              </w:rPr>
              <w:t>土地管护标准及要求</w:t>
            </w:r>
          </w:p>
        </w:tc>
        <w:tc>
          <w:tcPr>
            <w:tcW w:w="6816" w:type="dxa"/>
            <w:tcBorders>
              <w:top w:val="single" w:sz="4" w:space="0" w:color="auto"/>
              <w:left w:val="single" w:sz="4" w:space="0" w:color="auto"/>
              <w:bottom w:val="single" w:sz="4" w:space="0" w:color="auto"/>
              <w:right w:val="single" w:sz="4" w:space="0" w:color="auto"/>
            </w:tcBorders>
            <w:noWrap/>
          </w:tcPr>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1.投标人须安排人员在管护地块驻点。</w:t>
            </w:r>
          </w:p>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2.管护地块内至少设置</w:t>
            </w:r>
            <w:r w:rsidRPr="000A0E8E">
              <w:rPr>
                <w:rFonts w:ascii="宋体" w:hAnsi="宋体" w:cs="宋体"/>
                <w:snapToGrid w:val="0"/>
                <w:sz w:val="22"/>
              </w:rPr>
              <w:t>1</w:t>
            </w:r>
            <w:r w:rsidRPr="000A0E8E">
              <w:rPr>
                <w:rFonts w:ascii="宋体" w:hAnsi="宋体" w:cs="宋体" w:hint="eastAsia"/>
                <w:snapToGrid w:val="0"/>
                <w:sz w:val="22"/>
              </w:rPr>
              <w:t>个岗亭。岗亭位置应设置于地块的重要节点或通道出入处。</w:t>
            </w:r>
          </w:p>
          <w:p w:rsidR="00075679" w:rsidRDefault="00DA2415">
            <w:pPr>
              <w:tabs>
                <w:tab w:val="left" w:pos="0"/>
              </w:tabs>
              <w:rPr>
                <w:rFonts w:ascii="宋体" w:hAnsi="宋体" w:cs="宋体"/>
                <w:sz w:val="22"/>
              </w:rPr>
            </w:pPr>
            <w:r w:rsidRPr="000A0E8E">
              <w:rPr>
                <w:rFonts w:ascii="宋体" w:hAnsi="宋体" w:cs="宋体" w:hint="eastAsia"/>
                <w:snapToGrid w:val="0"/>
                <w:sz w:val="22"/>
              </w:rPr>
              <w:t>3.岗亭处应派人24小时值守；每个管护</w:t>
            </w:r>
            <w:r w:rsidRPr="000A0E8E">
              <w:rPr>
                <w:rFonts w:ascii="宋体" w:hAnsi="宋体" w:cs="宋体"/>
                <w:snapToGrid w:val="0"/>
                <w:sz w:val="22"/>
              </w:rPr>
              <w:t>地块实行全天候巡护，日间巡护应</w:t>
            </w:r>
            <w:r w:rsidRPr="000A0E8E">
              <w:rPr>
                <w:rFonts w:ascii="宋体" w:hAnsi="宋体" w:cs="宋体" w:hint="eastAsia"/>
                <w:snapToGrid w:val="0"/>
                <w:sz w:val="22"/>
              </w:rPr>
              <w:t>不大于</w:t>
            </w:r>
            <w:r w:rsidRPr="000A0E8E">
              <w:rPr>
                <w:rFonts w:ascii="宋体" w:hAnsi="宋体" w:cs="宋体"/>
                <w:snapToGrid w:val="0"/>
                <w:sz w:val="22"/>
              </w:rPr>
              <w:t>每4小时一次，夜间巡护应</w:t>
            </w:r>
            <w:r w:rsidRPr="000A0E8E">
              <w:rPr>
                <w:rFonts w:ascii="宋体" w:hAnsi="宋体" w:cs="宋体" w:hint="eastAsia"/>
                <w:snapToGrid w:val="0"/>
                <w:sz w:val="22"/>
              </w:rPr>
              <w:t>不大于</w:t>
            </w:r>
            <w:r w:rsidRPr="000A0E8E">
              <w:rPr>
                <w:rFonts w:ascii="宋体" w:hAnsi="宋体" w:cs="宋体"/>
                <w:snapToGrid w:val="0"/>
                <w:sz w:val="22"/>
              </w:rPr>
              <w:t>每</w:t>
            </w:r>
            <w:r w:rsidRPr="000A0E8E">
              <w:rPr>
                <w:rFonts w:ascii="宋体" w:hAnsi="宋体" w:cs="宋体" w:hint="eastAsia"/>
                <w:snapToGrid w:val="0"/>
                <w:sz w:val="22"/>
              </w:rPr>
              <w:t>3</w:t>
            </w:r>
            <w:r w:rsidRPr="000A0E8E">
              <w:rPr>
                <w:rFonts w:ascii="宋体" w:hAnsi="宋体" w:cs="宋体"/>
                <w:snapToGrid w:val="0"/>
                <w:sz w:val="22"/>
              </w:rPr>
              <w:t>小时一次。</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土地管护工作内容</w:t>
            </w:r>
          </w:p>
          <w:p w:rsidR="00075679" w:rsidRDefault="00075679">
            <w:pPr>
              <w:tabs>
                <w:tab w:val="left" w:pos="0"/>
              </w:tabs>
              <w:wordWrap w:val="0"/>
              <w:topLinePunct/>
              <w:jc w:val="center"/>
              <w:rPr>
                <w:rFonts w:ascii="宋体" w:hAnsi="宋体" w:cs="宋体"/>
                <w:sz w:val="22"/>
              </w:rPr>
            </w:pP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1．投标人应加强地块的管护，一旦发现地块出现问题要及时进行处理；同时，对采购人提出的问题也应及时进行整改。</w:t>
            </w:r>
          </w:p>
          <w:p w:rsidR="00075679" w:rsidRDefault="00DA2415">
            <w:pPr>
              <w:tabs>
                <w:tab w:val="left" w:pos="0"/>
              </w:tabs>
              <w:rPr>
                <w:rFonts w:ascii="宋体" w:hAnsi="宋体" w:cs="宋体"/>
                <w:snapToGrid w:val="0"/>
                <w:sz w:val="22"/>
              </w:rPr>
            </w:pPr>
            <w:r>
              <w:rPr>
                <w:rFonts w:ascii="宋体" w:hAnsi="宋体" w:cs="宋体" w:hint="eastAsia"/>
                <w:snapToGrid w:val="0"/>
                <w:sz w:val="22"/>
              </w:rPr>
              <w:t>2. 投标人应制定日常巡护制度、简报通报制度、应急处置办法等规章制度。</w:t>
            </w:r>
          </w:p>
          <w:p w:rsidR="00075679" w:rsidRDefault="00DA2415">
            <w:pPr>
              <w:tabs>
                <w:tab w:val="left" w:pos="0"/>
              </w:tabs>
              <w:rPr>
                <w:rFonts w:ascii="宋体" w:hAnsi="宋体" w:cs="宋体"/>
                <w:snapToGrid w:val="0"/>
                <w:sz w:val="22"/>
              </w:rPr>
            </w:pPr>
            <w:r>
              <w:rPr>
                <w:rFonts w:ascii="宋体" w:hAnsi="宋体" w:cs="宋体" w:hint="eastAsia"/>
                <w:snapToGrid w:val="0"/>
                <w:sz w:val="22"/>
              </w:rPr>
              <w:t>3. 投标人应建立管护台账、巡护台账、临时用地台账，及时对管护图进行更新和维护。</w:t>
            </w:r>
          </w:p>
          <w:p w:rsidR="00075679" w:rsidRDefault="00DA2415">
            <w:pPr>
              <w:tabs>
                <w:tab w:val="left" w:pos="0"/>
              </w:tabs>
              <w:rPr>
                <w:rFonts w:ascii="宋体" w:hAnsi="宋体" w:cs="宋体"/>
                <w:snapToGrid w:val="0"/>
                <w:sz w:val="22"/>
              </w:rPr>
            </w:pPr>
            <w:r>
              <w:rPr>
                <w:rFonts w:ascii="宋体" w:hAnsi="宋体" w:cs="宋体" w:hint="eastAsia"/>
                <w:snapToGrid w:val="0"/>
                <w:sz w:val="22"/>
              </w:rPr>
              <w:t>4.配合采购人完成土地移交（包括入管护、出管护，临时利用土地移交及收回）。</w:t>
            </w:r>
          </w:p>
          <w:p w:rsidR="00075679" w:rsidRDefault="00DA2415">
            <w:pPr>
              <w:tabs>
                <w:tab w:val="left" w:pos="0"/>
              </w:tabs>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.协助完善管护土地档案资料归档,并履行保密职责。</w:t>
            </w:r>
          </w:p>
          <w:p w:rsidR="00075679" w:rsidRDefault="00DA2415">
            <w:pPr>
              <w:tabs>
                <w:tab w:val="left" w:pos="0"/>
              </w:tabs>
              <w:rPr>
                <w:rFonts w:ascii="宋体" w:hAnsi="宋体" w:cs="宋体"/>
                <w:snapToGrid w:val="0"/>
                <w:sz w:val="22"/>
              </w:rPr>
            </w:pPr>
            <w:r>
              <w:rPr>
                <w:rFonts w:ascii="宋体" w:hAnsi="宋体" w:cs="宋体"/>
                <w:snapToGrid w:val="0"/>
                <w:sz w:val="22"/>
              </w:rPr>
              <w:t>6</w:t>
            </w:r>
            <w:r>
              <w:rPr>
                <w:rFonts w:ascii="宋体" w:hAnsi="宋体" w:cs="宋体" w:hint="eastAsia"/>
                <w:snapToGrid w:val="0"/>
                <w:sz w:val="22"/>
              </w:rPr>
              <w:t>.采购人委托第三方单位实施的打围、植绿、土地平整等零星工程建设项目，投标人应配合采购人进行现场踏勘、过程跟踪和竣工验收等相关工作。</w:t>
            </w:r>
          </w:p>
          <w:p w:rsidR="00075679" w:rsidRDefault="00DA2415">
            <w:pPr>
              <w:tabs>
                <w:tab w:val="left" w:pos="0"/>
              </w:tabs>
              <w:rPr>
                <w:rFonts w:ascii="宋体" w:hAnsi="宋体" w:cs="宋体"/>
                <w:snapToGrid w:val="0"/>
                <w:sz w:val="22"/>
              </w:rPr>
            </w:pPr>
            <w:r>
              <w:rPr>
                <w:rFonts w:ascii="宋体" w:hAnsi="宋体" w:cs="宋体"/>
                <w:snapToGrid w:val="0"/>
                <w:sz w:val="22"/>
              </w:rPr>
              <w:t>7</w:t>
            </w:r>
            <w:r>
              <w:rPr>
                <w:rFonts w:ascii="宋体" w:hAnsi="宋体" w:cs="宋体" w:hint="eastAsia"/>
                <w:snapToGrid w:val="0"/>
                <w:sz w:val="22"/>
              </w:rPr>
              <w:t>.后续服务要求：投标人在服务期满后应配合采购人做好管护土地交接工作，包含服务期末的管护土地实物、台账、图形移交，与下一管护单位做好交接。如在服务期满后发现投标人提交的相关台账、数据或其他资料需要进行说明或修改时，投标人应予以配合。</w:t>
            </w:r>
          </w:p>
          <w:p w:rsidR="00075679" w:rsidRDefault="00DA2415">
            <w:pPr>
              <w:tabs>
                <w:tab w:val="left" w:pos="0"/>
              </w:tabs>
              <w:jc w:val="left"/>
              <w:rPr>
                <w:rFonts w:ascii="宋体" w:hAnsi="宋体" w:cs="宋体"/>
                <w:snapToGrid w:val="0"/>
                <w:sz w:val="22"/>
              </w:rPr>
            </w:pPr>
            <w:r>
              <w:rPr>
                <w:rFonts w:ascii="宋体" w:hAnsi="宋体" w:cs="宋体"/>
                <w:snapToGrid w:val="0"/>
                <w:sz w:val="22"/>
              </w:rPr>
              <w:t>8.</w:t>
            </w:r>
            <w:r>
              <w:rPr>
                <w:rFonts w:ascii="宋体" w:hAnsi="宋体" w:cs="宋体" w:hint="eastAsia"/>
                <w:snapToGrid w:val="0"/>
                <w:sz w:val="22"/>
              </w:rPr>
              <w:t xml:space="preserve"> 投标人</w:t>
            </w:r>
            <w:r>
              <w:rPr>
                <w:rFonts w:ascii="宋体" w:hAnsi="宋体" w:cs="宋体"/>
                <w:snapToGrid w:val="0"/>
                <w:sz w:val="22"/>
              </w:rPr>
              <w:t>在项目执行过程中定期及时向采购人通告本项目服务的重大事项及其进度。</w:t>
            </w:r>
          </w:p>
          <w:p w:rsidR="00075679" w:rsidRDefault="00DA2415">
            <w:pPr>
              <w:tabs>
                <w:tab w:val="left" w:pos="0"/>
              </w:tabs>
              <w:jc w:val="left"/>
              <w:rPr>
                <w:rFonts w:ascii="宋体" w:hAnsi="宋体" w:cs="宋体"/>
                <w:snapToGrid w:val="0"/>
                <w:sz w:val="22"/>
              </w:rPr>
            </w:pPr>
            <w:r>
              <w:rPr>
                <w:rFonts w:ascii="宋体" w:hAnsi="宋体" w:cs="宋体"/>
                <w:snapToGrid w:val="0"/>
                <w:sz w:val="22"/>
              </w:rPr>
              <w:t>9.</w:t>
            </w:r>
            <w:r>
              <w:rPr>
                <w:rFonts w:ascii="宋体" w:hAnsi="宋体" w:cs="宋体" w:hint="eastAsia"/>
                <w:snapToGrid w:val="0"/>
                <w:sz w:val="22"/>
              </w:rPr>
              <w:t xml:space="preserve"> 投标人</w:t>
            </w:r>
            <w:r>
              <w:rPr>
                <w:rFonts w:ascii="宋体" w:hAnsi="宋体" w:cs="宋体"/>
                <w:snapToGrid w:val="0"/>
                <w:sz w:val="22"/>
              </w:rPr>
              <w:t>接受项目行业管理部门及政府有关部门的指导，接受采购人的监督。</w:t>
            </w:r>
          </w:p>
          <w:p w:rsidR="00075679" w:rsidRDefault="00DA2415">
            <w:pPr>
              <w:tabs>
                <w:tab w:val="left" w:pos="0"/>
              </w:tabs>
              <w:jc w:val="left"/>
              <w:rPr>
                <w:rFonts w:ascii="宋体" w:hAnsi="宋体" w:cs="宋体"/>
                <w:snapToGrid w:val="0"/>
                <w:sz w:val="22"/>
              </w:rPr>
            </w:pPr>
            <w:r>
              <w:rPr>
                <w:rFonts w:ascii="宋体" w:hAnsi="宋体" w:cs="宋体" w:hint="eastAsia"/>
                <w:snapToGrid w:val="0"/>
                <w:sz w:val="22"/>
              </w:rPr>
              <w:t>1</w:t>
            </w:r>
            <w:r>
              <w:rPr>
                <w:rFonts w:ascii="宋体" w:hAnsi="宋体" w:cs="宋体"/>
                <w:snapToGrid w:val="0"/>
                <w:sz w:val="22"/>
              </w:rPr>
              <w:t>0</w:t>
            </w:r>
            <w:r>
              <w:rPr>
                <w:rFonts w:ascii="宋体" w:hAnsi="宋体" w:cs="宋体" w:hint="eastAsia"/>
                <w:snapToGrid w:val="0"/>
                <w:sz w:val="22"/>
              </w:rPr>
              <w:t>.完成采购人临时交办的土地管护其他工作。</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地块秩序管理要求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1.维护地块现状：</w:t>
            </w:r>
            <w:r>
              <w:rPr>
                <w:rFonts w:ascii="宋体" w:hAnsi="宋体" w:cs="宋体" w:hint="eastAsia"/>
                <w:sz w:val="22"/>
              </w:rPr>
              <w:t>确保管护土地四界完整，边界清晰，土地权利不受侵犯，保持土地现状不发生变化，不出现乱搭建，盗挖盗采砂石，倾倒渣土，非法使用土地等情况。</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2.</w:t>
            </w:r>
            <w:r>
              <w:rPr>
                <w:rFonts w:ascii="宋体" w:hAnsi="宋体" w:cs="宋体" w:hint="eastAsia"/>
                <w:sz w:val="22"/>
              </w:rPr>
              <w:t>日常环境卫生治理：采取针对性措施，消除管护地块日常扬尘、卫生问题及脏乱差现象。</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3.交通管制：禁止无关的机动车进入管护管辖区域内部。</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4.围墙的维护：保证围墙的完整性，发现破损要及时采取措施，如有重大损坏应及时通知采购人。</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lastRenderedPageBreak/>
              <w:t>5.设施管理：管护区域内的市政设施、建（构）筑物以及其他附着物等，避免人为偷盗、破坏和污染。</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hint="eastAsia"/>
                <w:snapToGrid w:val="0"/>
                <w:sz w:val="22"/>
              </w:rPr>
              <w:t>6.安全管理：禁止闲杂无关人员进入地块，维护好地块的治安秩序；做好日常的防火、防汛工作，不得在管护管辖区域内明火操作；秋冬季节对存在枯枝落叶或未拆除建筑的地块、汛期雨季对存在坑塘、低洼地区的地块应设置针对性处理措施。</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人员秩序管理要求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1.地块管护人员在工作期间严格遵守作息制度，不得迟到、早退，不得脱岗、旷工；应坚守岗位、尽职尽责，不得擅离职守。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.地块管护人员在工作期间应坚持文明服务、礼貌用语，处理问题要分清是非、坚持原则、实事求是、以理服人、态度和蔼，不讲污言秽语、不刁难群众；</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.地块管护人员应遵纪守法、秉公办事，不得侵犯群众的合法权益，严禁以权谋私、徇私舞弊。</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.地块管护人员应认真维护好管护管辖区域内的治安秩序，发现破坏、恶意污染或其它可疑情况以及发生的治安、刑事等案件要及时向属地有关部门报告，并配合调查处理。</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.地块管护人员应做好详细的交接班记录、值班巡护记录，以备检查；上岗时未经许可不得擅自换岗。</w:t>
            </w:r>
          </w:p>
          <w:p w:rsidR="00075679" w:rsidRDefault="00DA2415">
            <w:pPr>
              <w:numPr>
                <w:ilvl w:val="255"/>
                <w:numId w:val="0"/>
              </w:numPr>
              <w:tabs>
                <w:tab w:val="left" w:pos="0"/>
              </w:tabs>
              <w:rPr>
                <w:rFonts w:ascii="宋体" w:hAnsi="宋体" w:cs="宋体"/>
                <w:sz w:val="22"/>
              </w:rPr>
            </w:pPr>
            <w:r>
              <w:rPr>
                <w:rFonts w:ascii="宋体" w:hAnsi="宋体" w:cs="宋体"/>
                <w:sz w:val="22"/>
              </w:rPr>
              <w:t>6</w:t>
            </w:r>
            <w:r>
              <w:rPr>
                <w:rFonts w:ascii="宋体" w:hAnsi="宋体" w:cs="宋体" w:hint="eastAsia"/>
                <w:sz w:val="22"/>
              </w:rPr>
              <w:t>.本项目服务过程中产生的所有数据信息</w:t>
            </w:r>
            <w:r>
              <w:rPr>
                <w:rFonts w:ascii="宋体" w:hAnsi="宋体" w:cs="宋体" w:hint="eastAsia"/>
                <w:snapToGrid w:val="0"/>
                <w:sz w:val="22"/>
              </w:rPr>
              <w:t>投标人</w:t>
            </w:r>
            <w:r>
              <w:rPr>
                <w:rFonts w:ascii="宋体" w:hAnsi="宋体" w:cs="宋体" w:hint="eastAsia"/>
                <w:sz w:val="22"/>
              </w:rPr>
              <w:t>应进行保密，在未经采购人同意的情况下，不得随意使用或对外公布，并应对所有在项目中获悉的数据及各类信息承担保密义务。</w:t>
            </w:r>
          </w:p>
          <w:p w:rsidR="00075679" w:rsidRDefault="00DA2415">
            <w:pPr>
              <w:numPr>
                <w:ilvl w:val="255"/>
                <w:numId w:val="0"/>
              </w:numPr>
              <w:tabs>
                <w:tab w:val="left" w:pos="0"/>
              </w:tabs>
              <w:rPr>
                <w:rFonts w:ascii="宋体" w:hAnsi="宋体" w:cs="宋体"/>
                <w:snapToGrid w:val="0"/>
                <w:sz w:val="22"/>
              </w:rPr>
            </w:pPr>
            <w:r>
              <w:rPr>
                <w:rFonts w:ascii="宋体" w:hAnsi="宋体" w:cs="宋体"/>
                <w:sz w:val="22"/>
              </w:rPr>
              <w:t>7</w:t>
            </w:r>
            <w:r>
              <w:rPr>
                <w:rFonts w:ascii="宋体" w:hAnsi="宋体" w:cs="宋体" w:hint="eastAsia"/>
                <w:sz w:val="22"/>
              </w:rPr>
              <w:t>.</w:t>
            </w:r>
            <w:r>
              <w:rPr>
                <w:rFonts w:ascii="宋体" w:hAnsi="宋体" w:cs="宋体" w:hint="eastAsia"/>
                <w:snapToGrid w:val="0"/>
                <w:sz w:val="22"/>
              </w:rPr>
              <w:t xml:space="preserve"> 投标人应在工作上保持与采购人的紧密联系，拟派本项目管理层必须24小时通讯畅通。</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napToGrid w:val="0"/>
                <w:sz w:val="22"/>
              </w:rPr>
              <w:t>8</w:t>
            </w:r>
            <w:r>
              <w:rPr>
                <w:rFonts w:ascii="宋体" w:hAnsi="宋体" w:cs="宋体" w:hint="eastAsia"/>
                <w:snapToGrid w:val="0"/>
                <w:sz w:val="22"/>
              </w:rPr>
              <w:t>. 投标人</w:t>
            </w:r>
            <w:r>
              <w:rPr>
                <w:rFonts w:ascii="宋体" w:hAnsi="宋体" w:cs="宋体" w:hint="eastAsia"/>
                <w:sz w:val="22"/>
              </w:rPr>
              <w:t>保证合法、合理使用管护人员，解决其工作和生活的必需条件，建立健全对管护人员的相关管理制度，并按《中华人民共和国劳动法》以及《中华人民共和国安全生产法》的相关规定对管护人员进行管理。管护人员若因履行本项目规定的职责而造成伤亡及财产损失，由</w:t>
            </w:r>
            <w:r>
              <w:rPr>
                <w:rFonts w:ascii="宋体" w:hAnsi="宋体" w:cs="宋体" w:hint="eastAsia"/>
                <w:snapToGrid w:val="0"/>
                <w:sz w:val="22"/>
              </w:rPr>
              <w:t>投标人</w:t>
            </w:r>
            <w:r>
              <w:rPr>
                <w:rFonts w:ascii="宋体" w:hAnsi="宋体" w:cs="宋体" w:hint="eastAsia"/>
                <w:sz w:val="22"/>
              </w:rPr>
              <w:t>负责处理善后及赔偿。</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z w:val="22"/>
              </w:rPr>
              <w:t>9</w:t>
            </w:r>
            <w:r>
              <w:rPr>
                <w:rFonts w:ascii="宋体" w:hAnsi="宋体" w:cs="宋体" w:hint="eastAsia"/>
                <w:sz w:val="22"/>
              </w:rPr>
              <w:t>.</w:t>
            </w:r>
            <w:r>
              <w:rPr>
                <w:rFonts w:ascii="宋体" w:hAnsi="宋体" w:cs="宋体" w:hint="eastAsia"/>
                <w:snapToGrid w:val="0"/>
                <w:sz w:val="22"/>
              </w:rPr>
              <w:t xml:space="preserve"> 投标人</w:t>
            </w:r>
            <w:r>
              <w:rPr>
                <w:rFonts w:ascii="宋体" w:hAnsi="宋体" w:cs="宋体" w:hint="eastAsia"/>
                <w:sz w:val="22"/>
              </w:rPr>
              <w:t>负责定期对派驻管护人员进行管理教育、不断提高服务质量。</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应急处理要求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hint="eastAsia"/>
                <w:snapToGrid w:val="0"/>
                <w:sz w:val="22"/>
              </w:rPr>
              <w:t>1.对于不可预见的天气情况投标人应配置必要的设施及工具:帐篷（临设）、电筒、锄头、铁铲、防洪沙袋等。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.对于突发事件的处理应有相应的应急预案和处理措施，须配备必要的应急物资（医疗器材、照明器材、通讯器材、干粉灭火器、救援工具等）。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 突发极端天气应急处理:针对汛期易发生滑坡、洪水等，冬季干燥易发生火灾等特殊时期应配置专用应急物资。投标人针对极端天气造成的地块围墙垮塌、积水、线缆损坏、树木损坏应设置具体处理方案。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 突发火灾应急处理: 投标人针对地块内部房屋或枯枝落叶发生火灾应设计具体处理方案。</w:t>
            </w:r>
          </w:p>
        </w:tc>
      </w:tr>
    </w:tbl>
    <w:p w:rsidR="00075679" w:rsidRDefault="00075679">
      <w:pPr>
        <w:spacing w:line="360" w:lineRule="auto"/>
        <w:ind w:firstLineChars="200" w:firstLine="480"/>
        <w:rPr>
          <w:rFonts w:ascii="宋体" w:hAnsi="宋体"/>
          <w:sz w:val="24"/>
        </w:rPr>
      </w:pPr>
    </w:p>
    <w:p w:rsidR="00075679" w:rsidRDefault="00075679">
      <w:pPr>
        <w:spacing w:line="360" w:lineRule="auto"/>
        <w:rPr>
          <w:rFonts w:ascii="宋体" w:hAnsi="宋体"/>
          <w:b/>
          <w:bCs/>
          <w:sz w:val="24"/>
        </w:rPr>
      </w:pPr>
    </w:p>
    <w:p w:rsidR="00075679" w:rsidRDefault="00DA2415">
      <w:pPr>
        <w:spacing w:line="360" w:lineRule="auto"/>
        <w:rPr>
          <w:rFonts w:ascii="宋体" w:hAnsi="宋体"/>
          <w:color w:val="000000"/>
          <w:sz w:val="24"/>
          <w:szCs w:val="22"/>
        </w:rPr>
      </w:pPr>
      <w:r>
        <w:rPr>
          <w:rFonts w:ascii="宋体" w:hAnsi="宋体" w:hint="eastAsia"/>
          <w:color w:val="000000"/>
          <w:sz w:val="24"/>
          <w:szCs w:val="22"/>
        </w:rPr>
        <w:br w:type="page"/>
      </w:r>
    </w:p>
    <w:p w:rsidR="00075679" w:rsidRDefault="00075679">
      <w:pPr>
        <w:pStyle w:val="Default"/>
      </w:pPr>
    </w:p>
    <w:p w:rsidR="00075679" w:rsidRDefault="00DA2415">
      <w:pPr>
        <w:pStyle w:val="1"/>
        <w:ind w:firstLine="0"/>
      </w:pPr>
      <w:bookmarkStart w:id="55" w:name="_Toc10020647"/>
      <w:bookmarkStart w:id="56" w:name="_Toc10580"/>
      <w:bookmarkStart w:id="57" w:name="_Toc11308"/>
      <w:bookmarkEnd w:id="55"/>
      <w:r>
        <w:rPr>
          <w:rFonts w:hint="eastAsia"/>
        </w:rPr>
        <w:t>合同条款（格式）</w:t>
      </w:r>
      <w:bookmarkEnd w:id="56"/>
      <w:bookmarkEnd w:id="57"/>
    </w:p>
    <w:p w:rsidR="00075679" w:rsidRDefault="00DA2415">
      <w:pPr>
        <w:spacing w:line="620" w:lineRule="exact"/>
        <w:jc w:val="center"/>
        <w:rPr>
          <w:rFonts w:ascii="方正小标宋简体" w:eastAsia="方正小标宋简体" w:hAnsi="宋体"/>
          <w:bCs/>
          <w:color w:val="000000"/>
          <w:sz w:val="44"/>
          <w:szCs w:val="44"/>
        </w:rPr>
      </w:pPr>
      <w:bookmarkStart w:id="58" w:name="一．报价函（格式）"/>
      <w:bookmarkEnd w:id="58"/>
      <w:r>
        <w:rPr>
          <w:rFonts w:ascii="方正小标宋简体" w:eastAsia="方正小标宋简体" w:hAnsi="宋体" w:hint="eastAsia"/>
          <w:bCs/>
          <w:color w:val="000000"/>
          <w:sz w:val="44"/>
          <w:szCs w:val="44"/>
        </w:rPr>
        <w:t>储备土地委托管护合同</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甲方：无锡市土地储备中心</w:t>
      </w:r>
    </w:p>
    <w:p w:rsidR="00075679" w:rsidRDefault="00DA2415">
      <w:pPr>
        <w:spacing w:line="360" w:lineRule="auto"/>
        <w:ind w:firstLineChars="200" w:firstLine="480"/>
        <w:rPr>
          <w:rFonts w:ascii="宋体" w:hAnsi="宋体"/>
          <w:sz w:val="24"/>
        </w:rPr>
      </w:pPr>
      <w:r>
        <w:rPr>
          <w:rFonts w:ascii="宋体" w:hAnsi="宋体" w:hint="eastAsia"/>
          <w:sz w:val="24"/>
        </w:rPr>
        <w:t xml:space="preserve">乙方： </w:t>
      </w:r>
    </w:p>
    <w:p w:rsidR="00075679" w:rsidRDefault="00DA2415">
      <w:pPr>
        <w:spacing w:line="360" w:lineRule="auto"/>
        <w:ind w:firstLineChars="200" w:firstLine="480"/>
        <w:rPr>
          <w:rFonts w:ascii="宋体" w:hAnsi="宋体"/>
          <w:sz w:val="24"/>
        </w:rPr>
      </w:pPr>
      <w:r>
        <w:rPr>
          <w:rFonts w:ascii="宋体" w:hAnsi="宋体" w:hint="eastAsia"/>
          <w:sz w:val="24"/>
        </w:rPr>
        <w:t>本合同依据《中华人民共和国民法典》及相关法律法规制定，经甲乙双方平等协商一致签订本协议，共同恪守下列条款。</w:t>
      </w:r>
    </w:p>
    <w:p w:rsidR="00075679" w:rsidRDefault="00DA2415" w:rsidP="00470B3E">
      <w:pPr>
        <w:spacing w:line="360" w:lineRule="auto"/>
        <w:ind w:firstLineChars="200" w:firstLine="482"/>
        <w:rPr>
          <w:rFonts w:ascii="宋体" w:hAnsi="宋体"/>
          <w:b/>
          <w:bCs/>
          <w:sz w:val="24"/>
          <w:highlight w:val="yellow"/>
        </w:rPr>
      </w:pPr>
      <w:r>
        <w:rPr>
          <w:rFonts w:ascii="宋体" w:hAnsi="宋体" w:hint="eastAsia"/>
          <w:b/>
          <w:bCs/>
          <w:sz w:val="24"/>
        </w:rPr>
        <w:t>一、委托内容：甲方委托乙方进行无锡大渲口储备地块场地管护服务。</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二、地块概况</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无锡大渲口储备地块</w:t>
      </w:r>
    </w:p>
    <w:p w:rsidR="00075679" w:rsidRDefault="00DA2415">
      <w:pPr>
        <w:spacing w:line="360" w:lineRule="auto"/>
        <w:ind w:firstLineChars="200" w:firstLine="480"/>
        <w:rPr>
          <w:rFonts w:ascii="宋体" w:hAnsi="宋体"/>
          <w:sz w:val="24"/>
        </w:rPr>
      </w:pPr>
      <w:r>
        <w:rPr>
          <w:rFonts w:ascii="宋体" w:hAnsi="宋体" w:hint="eastAsia"/>
          <w:sz w:val="24"/>
        </w:rPr>
        <w:t>（1）地块位置：大渲口地块位于滨湖区梁湖路与渔港路交叉口西北侧。</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DA2415">
      <w:pPr>
        <w:spacing w:line="360" w:lineRule="auto"/>
        <w:ind w:firstLineChars="200" w:firstLine="480"/>
        <w:rPr>
          <w:rFonts w:ascii="宋体" w:hAnsi="宋体"/>
          <w:sz w:val="24"/>
        </w:rPr>
      </w:pPr>
      <w:r>
        <w:rPr>
          <w:rFonts w:ascii="宋体" w:hAnsi="宋体" w:hint="eastAsia"/>
          <w:sz w:val="24"/>
        </w:rPr>
        <w:t>（3）管护服务内容：需派遣劳务人员进行场地管护。具体工作内容包括场地的环境卫生管理、传达秩序管理及巡查等管护工作，保护场地内无垃圾倾倒现象，物品、设施等不丢失、不损坏，不发生任何安全事故。</w:t>
      </w:r>
    </w:p>
    <w:p w:rsidR="00075679" w:rsidRDefault="00DA2415">
      <w:pPr>
        <w:spacing w:line="360" w:lineRule="auto"/>
        <w:ind w:firstLineChars="200" w:firstLine="480"/>
        <w:rPr>
          <w:rFonts w:ascii="宋体" w:hAnsi="宋体"/>
          <w:sz w:val="24"/>
        </w:rPr>
      </w:pPr>
      <w:r>
        <w:rPr>
          <w:rFonts w:ascii="宋体" w:hAnsi="宋体" w:hint="eastAsia"/>
          <w:sz w:val="24"/>
        </w:rPr>
        <w:t>（4）地块使用现状及地上建（构）筑物、附着物状况：现状有</w:t>
      </w:r>
      <w:r w:rsidR="00D46E84">
        <w:rPr>
          <w:rFonts w:ascii="宋体" w:hAnsi="宋体" w:hint="eastAsia"/>
          <w:sz w:val="24"/>
        </w:rPr>
        <w:t>部分水泥场地及</w:t>
      </w:r>
      <w:r>
        <w:rPr>
          <w:rFonts w:ascii="宋体" w:hAnsi="宋体" w:hint="eastAsia"/>
          <w:sz w:val="24"/>
        </w:rPr>
        <w:t>绿化树木，按甲乙双方确认标高图及地形图为准。</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三、甲方的权利和义务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1、甲方有权进入场地现场，对乙方承诺的安全监管进行检查；</w:t>
      </w:r>
    </w:p>
    <w:p w:rsidR="00075679" w:rsidRDefault="00DA2415">
      <w:pPr>
        <w:spacing w:line="360" w:lineRule="auto"/>
        <w:ind w:firstLineChars="200" w:firstLine="480"/>
        <w:rPr>
          <w:rFonts w:ascii="宋体" w:hAnsi="宋体"/>
          <w:sz w:val="24"/>
        </w:rPr>
      </w:pPr>
      <w:r>
        <w:rPr>
          <w:rFonts w:ascii="宋体" w:hAnsi="宋体" w:hint="eastAsia"/>
          <w:sz w:val="24"/>
        </w:rPr>
        <w:t>2、督促乙方加强内部治安防范措施，落实治安安全责任制，切实履行好门卫职责；</w:t>
      </w:r>
    </w:p>
    <w:p w:rsidR="00075679" w:rsidRDefault="00DA2415">
      <w:pPr>
        <w:spacing w:line="360" w:lineRule="auto"/>
        <w:ind w:firstLineChars="200" w:firstLine="480"/>
        <w:rPr>
          <w:rFonts w:ascii="宋体" w:hAnsi="宋体"/>
          <w:sz w:val="24"/>
        </w:rPr>
      </w:pPr>
      <w:r>
        <w:rPr>
          <w:rFonts w:ascii="宋体" w:hAnsi="宋体" w:hint="eastAsia"/>
          <w:sz w:val="24"/>
        </w:rPr>
        <w:t>3、督促乙方接受属地公安机关的业务指导和治安管理，落实各项治安防范责任制；</w:t>
      </w:r>
    </w:p>
    <w:p w:rsidR="00075679" w:rsidRDefault="00DA2415">
      <w:pPr>
        <w:spacing w:line="360" w:lineRule="auto"/>
        <w:ind w:firstLineChars="200" w:firstLine="480"/>
        <w:rPr>
          <w:rFonts w:ascii="宋体" w:hAnsi="宋体"/>
          <w:sz w:val="24"/>
        </w:rPr>
      </w:pPr>
      <w:r>
        <w:rPr>
          <w:rFonts w:ascii="宋体" w:hAnsi="宋体" w:hint="eastAsia"/>
          <w:sz w:val="24"/>
        </w:rPr>
        <w:t>4</w:t>
      </w:r>
      <w:r w:rsidR="009E2F10">
        <w:rPr>
          <w:rFonts w:ascii="宋体" w:hAnsi="宋体" w:hint="eastAsia"/>
          <w:sz w:val="24"/>
        </w:rPr>
        <w:t>、移交前向乙方交清场地内的主要设施、</w:t>
      </w:r>
      <w:r>
        <w:rPr>
          <w:rFonts w:ascii="宋体" w:hAnsi="宋体" w:hint="eastAsia"/>
          <w:sz w:val="24"/>
        </w:rPr>
        <w:t>道路、围墙等治安安全防范情况。</w:t>
      </w:r>
    </w:p>
    <w:p w:rsidR="00075679" w:rsidRDefault="00DA2415">
      <w:pPr>
        <w:spacing w:line="360" w:lineRule="auto"/>
        <w:ind w:firstLineChars="200" w:firstLine="480"/>
        <w:rPr>
          <w:rFonts w:ascii="宋体" w:hAnsi="宋体"/>
          <w:sz w:val="24"/>
        </w:rPr>
      </w:pPr>
      <w:r>
        <w:rPr>
          <w:rFonts w:ascii="宋体" w:hAnsi="宋体" w:hint="eastAsia"/>
          <w:sz w:val="24"/>
        </w:rPr>
        <w:t>5、在管理过程中如果出现责任事故包括但不限于垃圾堆积等情况，乙方应及时处置，相关费用由乙方承担；如果未能按时处置，甲方有权在年度管理费用中扣除相关费用。</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四、乙方的权利和义务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1、委托管理期间乙方应派专人进驻现场进行全程监管，巡查地块，排除安全隐患，确保地块内财产安全、场地清洁,未发生刑事、治安、消防事故；</w:t>
      </w:r>
    </w:p>
    <w:p w:rsidR="00075679" w:rsidRDefault="00DA2415">
      <w:pPr>
        <w:spacing w:line="360" w:lineRule="auto"/>
        <w:ind w:firstLineChars="200" w:firstLine="480"/>
        <w:rPr>
          <w:rFonts w:ascii="宋体" w:hAnsi="宋体"/>
          <w:sz w:val="24"/>
        </w:rPr>
      </w:pPr>
      <w:r>
        <w:rPr>
          <w:rFonts w:ascii="宋体" w:hAnsi="宋体" w:hint="eastAsia"/>
          <w:sz w:val="24"/>
        </w:rPr>
        <w:t>2、乙方应周密制定紧急情况处置方案和应急预案，确保内部治安安全,乙方保证本合同项下地块的环境卫生状况符合公共卫生标准、地块内的公共设施未遭破坏；</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3、乙方应切实加强管护范围土地的管理工作，乙方应安排人员对该管理土地进行巡查和日常管理，必须及时有效的制止乱倾乱倒，蚕食侵占的行为；乙方保证在履行本合同项下管理义务期间不因管理不善导致被新闻媒体曝光或受到行政处罚；</w:t>
      </w:r>
    </w:p>
    <w:p w:rsidR="00075679" w:rsidRDefault="00DA2415">
      <w:pPr>
        <w:spacing w:line="360" w:lineRule="auto"/>
        <w:ind w:firstLineChars="200" w:firstLine="480"/>
        <w:rPr>
          <w:rFonts w:ascii="宋体" w:hAnsi="宋体"/>
          <w:sz w:val="24"/>
        </w:rPr>
      </w:pPr>
      <w:r>
        <w:rPr>
          <w:rFonts w:ascii="宋体" w:hAnsi="宋体" w:hint="eastAsia"/>
          <w:sz w:val="24"/>
        </w:rPr>
        <w:t>4、乙方派出的管理人员在本合同履行期间与乙方发生的劳务纠纷，由乙方自行解决，与甲方无关。严格遵守国家的相关法律、法规，切实履行《中华人民共和国治安管理</w:t>
      </w:r>
      <w:r w:rsidR="00380B69">
        <w:rPr>
          <w:rFonts w:ascii="宋体" w:hAnsi="宋体" w:hint="eastAsia"/>
          <w:sz w:val="24"/>
        </w:rPr>
        <w:t>处罚</w:t>
      </w:r>
      <w:r>
        <w:rPr>
          <w:rFonts w:ascii="宋体" w:hAnsi="宋体" w:hint="eastAsia"/>
          <w:sz w:val="24"/>
        </w:rPr>
        <w:t>法》相关规定，自觉服从政府有关部门的管理；</w:t>
      </w:r>
    </w:p>
    <w:p w:rsidR="00075679" w:rsidRDefault="00DA2415">
      <w:pPr>
        <w:spacing w:line="360" w:lineRule="auto"/>
        <w:ind w:firstLineChars="200" w:firstLine="480"/>
        <w:rPr>
          <w:rFonts w:ascii="宋体" w:hAnsi="宋体"/>
          <w:sz w:val="24"/>
        </w:rPr>
      </w:pPr>
      <w:r>
        <w:rPr>
          <w:rFonts w:ascii="宋体" w:hAnsi="宋体" w:hint="eastAsia"/>
          <w:sz w:val="24"/>
        </w:rPr>
        <w:t>5、乙方应严格落实治安安全防范措施，加强门卫管理，督促保安人员治安巡逻检查，确保场地内部财产的安全，场地内无陌生闲杂人员逗留。乙方派出的管理人员在管理过程中引起第三人人身或财产损害，由此引起的损害赔偿责任由乙方与管理人员自行解决，与甲方无关。若导致甲方向第三人承担责任的，甲方在承担责任后，乙方应全额赔偿甲方因此遭受的实际损失。</w:t>
      </w:r>
    </w:p>
    <w:p w:rsidR="00075679" w:rsidRDefault="00DA2415">
      <w:pPr>
        <w:spacing w:line="360" w:lineRule="auto"/>
        <w:ind w:firstLineChars="200" w:firstLine="480"/>
        <w:rPr>
          <w:rFonts w:ascii="宋体" w:hAnsi="宋体"/>
          <w:sz w:val="24"/>
        </w:rPr>
      </w:pPr>
      <w:r>
        <w:rPr>
          <w:rFonts w:ascii="宋体" w:hAnsi="宋体" w:hint="eastAsia"/>
          <w:sz w:val="24"/>
        </w:rPr>
        <w:t>6、乙方要定期做好详细工</w:t>
      </w:r>
      <w:r w:rsidRPr="000A0E8E">
        <w:rPr>
          <w:rFonts w:ascii="宋体" w:hAnsi="宋体" w:hint="eastAsia"/>
          <w:sz w:val="24"/>
        </w:rPr>
        <w:t>作日志，确保24小时在岗。</w:t>
      </w:r>
      <w:r>
        <w:rPr>
          <w:rFonts w:ascii="宋体" w:hAnsi="宋体" w:hint="eastAsia"/>
          <w:sz w:val="24"/>
        </w:rPr>
        <w:t>乙方因管理本合同项下土地与第三方发生的纠纷，由乙方自行解决并承担法律责任。</w:t>
      </w:r>
    </w:p>
    <w:p w:rsidR="00075679" w:rsidRDefault="00DA2415">
      <w:pPr>
        <w:spacing w:line="360" w:lineRule="auto"/>
        <w:ind w:firstLineChars="200" w:firstLine="480"/>
        <w:rPr>
          <w:rFonts w:ascii="宋体" w:hAnsi="宋体"/>
          <w:sz w:val="24"/>
        </w:rPr>
      </w:pPr>
      <w:r>
        <w:rPr>
          <w:rFonts w:ascii="宋体" w:hAnsi="宋体" w:hint="eastAsia"/>
          <w:sz w:val="24"/>
        </w:rPr>
        <w:t>7、乙方派驻的工作人员在场地内不得从事与本职无关的工作，利用管理场地谋取个人利益。</w:t>
      </w:r>
    </w:p>
    <w:p w:rsidR="00075679" w:rsidRDefault="00DA2415">
      <w:pPr>
        <w:spacing w:line="360" w:lineRule="auto"/>
        <w:ind w:firstLineChars="200" w:firstLine="480"/>
        <w:rPr>
          <w:rFonts w:ascii="宋体" w:hAnsi="宋体"/>
          <w:sz w:val="24"/>
        </w:rPr>
      </w:pPr>
      <w:r>
        <w:rPr>
          <w:rFonts w:ascii="宋体" w:hAnsi="宋体" w:hint="eastAsia"/>
          <w:sz w:val="24"/>
        </w:rPr>
        <w:t>8、乙方不得擅自对外出租场地、房屋，不得容留他人使用、居住。</w:t>
      </w:r>
    </w:p>
    <w:p w:rsidR="00075679" w:rsidRDefault="00DA2415">
      <w:pPr>
        <w:spacing w:line="360" w:lineRule="auto"/>
        <w:ind w:firstLineChars="200" w:firstLine="480"/>
        <w:rPr>
          <w:rFonts w:ascii="宋体" w:hAnsi="宋体"/>
          <w:sz w:val="24"/>
        </w:rPr>
      </w:pPr>
      <w:r>
        <w:rPr>
          <w:rFonts w:ascii="宋体" w:hAnsi="宋体" w:hint="eastAsia"/>
          <w:sz w:val="24"/>
        </w:rPr>
        <w:t>9、法规、政策规定由乙方承担的其他责任。</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五、看管期限</w:t>
      </w:r>
    </w:p>
    <w:p w:rsidR="00075679" w:rsidRDefault="00DA2415">
      <w:pPr>
        <w:spacing w:line="360" w:lineRule="auto"/>
        <w:ind w:firstLineChars="200" w:firstLine="480"/>
        <w:rPr>
          <w:rFonts w:ascii="宋体" w:hAnsi="宋体"/>
          <w:sz w:val="24"/>
        </w:rPr>
      </w:pPr>
      <w:r>
        <w:rPr>
          <w:rFonts w:ascii="宋体" w:hAnsi="宋体" w:hint="eastAsia"/>
          <w:sz w:val="24"/>
        </w:rPr>
        <w:t>1、管护期限：一年。自年 月 日- 年 月 日，</w:t>
      </w:r>
      <w:r>
        <w:rPr>
          <w:rFonts w:ascii="宋体" w:hAnsi="宋体" w:hint="eastAsia"/>
          <w:b/>
          <w:bCs/>
          <w:sz w:val="24"/>
        </w:rPr>
        <w:t>期间提前终止须提前一个月书面通知对方</w:t>
      </w:r>
      <w:r>
        <w:rPr>
          <w:rFonts w:ascii="宋体" w:hAnsi="宋体" w:hint="eastAsia"/>
          <w:sz w:val="24"/>
        </w:rPr>
        <w:t>。</w:t>
      </w:r>
    </w:p>
    <w:p w:rsidR="00075679" w:rsidRDefault="00DA2415">
      <w:pPr>
        <w:spacing w:line="360" w:lineRule="auto"/>
        <w:ind w:firstLineChars="200" w:firstLine="480"/>
        <w:rPr>
          <w:rFonts w:ascii="宋体" w:hAnsi="宋体"/>
          <w:sz w:val="24"/>
        </w:rPr>
      </w:pPr>
      <w:r>
        <w:rPr>
          <w:rFonts w:ascii="宋体" w:hAnsi="宋体" w:hint="eastAsia"/>
          <w:sz w:val="24"/>
        </w:rPr>
        <w:t>2、若本合同项下地块全部或者部分需要开发使用或者出让，甲方有权单方提前终止本合同或部分解除本合同，但甲方必须提前一个月书面通知乙方。乙方应按甲方通知的时间和条件无条件清理地块并撤离，将地块完整交回给甲方。</w:t>
      </w:r>
      <w:r>
        <w:rPr>
          <w:rFonts w:ascii="宋体" w:hAnsi="宋体"/>
          <w:sz w:val="24"/>
        </w:rPr>
        <w:t>甲方提前终止本合同或部分解除本合同收回全部或部分土地的，乙方不得以此为由要求甲方承担任何违约赔偿责任或要求甲方给予任何补偿</w:t>
      </w:r>
      <w:r>
        <w:rPr>
          <w:rFonts w:ascii="宋体" w:hAnsi="宋体" w:hint="eastAsia"/>
          <w:sz w:val="24"/>
        </w:rPr>
        <w:t>。</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六、管护服务费及支付方式</w:t>
      </w:r>
    </w:p>
    <w:p w:rsidR="00075679" w:rsidRDefault="00DA2415">
      <w:pPr>
        <w:spacing w:line="360" w:lineRule="auto"/>
        <w:ind w:firstLineChars="200" w:firstLine="480"/>
        <w:rPr>
          <w:rFonts w:ascii="宋体" w:hAnsi="宋体"/>
          <w:sz w:val="24"/>
        </w:rPr>
      </w:pPr>
      <w:bookmarkStart w:id="59" w:name="OLE_LINK21"/>
      <w:bookmarkStart w:id="60" w:name="OLE_LINK22"/>
      <w:r>
        <w:rPr>
          <w:rFonts w:ascii="宋体" w:hAnsi="宋体" w:hint="eastAsia"/>
          <w:sz w:val="24"/>
        </w:rPr>
        <w:t>1、</w:t>
      </w:r>
      <w:r>
        <w:rPr>
          <w:rFonts w:ascii="宋体" w:hAnsi="宋体" w:hint="eastAsia"/>
          <w:color w:val="000000" w:themeColor="text1"/>
          <w:sz w:val="24"/>
          <w:szCs w:val="24"/>
        </w:rPr>
        <w:t>合同生效日起，</w:t>
      </w:r>
      <w:r>
        <w:rPr>
          <w:rFonts w:ascii="宋体" w:hAnsi="宋体" w:hint="eastAsia"/>
          <w:sz w:val="24"/>
        </w:rPr>
        <w:t>自收到发票后15日内甲方向乙方支付项目款的三分之一（即4个月管护费用），服务期满10个月后支付至合同总金额的六分之五（即1</w:t>
      </w:r>
      <w:r>
        <w:rPr>
          <w:rFonts w:ascii="宋体" w:hAnsi="宋体"/>
          <w:sz w:val="24"/>
        </w:rPr>
        <w:t>0</w:t>
      </w:r>
      <w:r>
        <w:rPr>
          <w:rFonts w:ascii="宋体" w:hAnsi="宋体" w:hint="eastAsia"/>
          <w:sz w:val="24"/>
        </w:rPr>
        <w:t>个月管护费用），服务期满1年并且验收合格后付清余款。</w:t>
      </w:r>
    </w:p>
    <w:bookmarkEnd w:id="59"/>
    <w:bookmarkEnd w:id="60"/>
    <w:p w:rsidR="00075679" w:rsidRDefault="00DA2415">
      <w:pPr>
        <w:spacing w:line="360" w:lineRule="auto"/>
        <w:ind w:firstLineChars="200" w:firstLine="480"/>
        <w:rPr>
          <w:rFonts w:ascii="宋体" w:hAnsi="宋体"/>
          <w:sz w:val="24"/>
        </w:rPr>
      </w:pPr>
      <w:r>
        <w:rPr>
          <w:rFonts w:ascii="宋体" w:hAnsi="宋体" w:hint="eastAsia"/>
          <w:sz w:val="24"/>
        </w:rPr>
        <w:t>2、若因本合同项下地块需开发使用或出让，乙方收到甲方通知要求解除或终止管护时，按乙方实际看管月数计算管护费用，乙方管护服务期不足一个月，则按乙方实际看管天数计算看管服务费（每个月按30天计算）。以上计算方式保留2位小数。</w:t>
      </w:r>
    </w:p>
    <w:p w:rsidR="00075679" w:rsidRDefault="00DA2415">
      <w:pPr>
        <w:spacing w:line="360" w:lineRule="auto"/>
        <w:ind w:firstLineChars="200" w:firstLine="480"/>
        <w:rPr>
          <w:rFonts w:ascii="宋体" w:hAnsi="宋体"/>
          <w:sz w:val="24"/>
        </w:rPr>
      </w:pPr>
      <w:r>
        <w:rPr>
          <w:rFonts w:ascii="宋体" w:hAnsi="宋体" w:hint="eastAsia"/>
          <w:sz w:val="24"/>
        </w:rPr>
        <w:t>甲方以转账方式到乙方指定的账户。</w:t>
      </w:r>
    </w:p>
    <w:p w:rsidR="00075679" w:rsidRDefault="00DA2415">
      <w:pPr>
        <w:spacing w:line="360" w:lineRule="auto"/>
        <w:ind w:firstLineChars="200" w:firstLine="480"/>
        <w:rPr>
          <w:rFonts w:ascii="宋体" w:hAnsi="宋体"/>
          <w:sz w:val="24"/>
        </w:rPr>
      </w:pPr>
      <w:r>
        <w:rPr>
          <w:rFonts w:ascii="宋体" w:hAnsi="宋体" w:hint="eastAsia"/>
          <w:sz w:val="24"/>
        </w:rPr>
        <w:t xml:space="preserve">（户名），账号：       </w:t>
      </w:r>
      <w:r w:rsidR="000A0E8E">
        <w:rPr>
          <w:rFonts w:ascii="宋体" w:hAnsi="宋体" w:hint="eastAsia"/>
          <w:sz w:val="24"/>
        </w:rPr>
        <w:t xml:space="preserve"> </w:t>
      </w:r>
      <w:r>
        <w:rPr>
          <w:rFonts w:ascii="宋体" w:hAnsi="宋体" w:hint="eastAsia"/>
          <w:sz w:val="24"/>
        </w:rPr>
        <w:t xml:space="preserve">    ，开户银行：                   </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七、违约责任</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甲方将会不定期对看管地块进行抽查巡视，如发现有包括但不限于乱倾乱倒，蚕食侵占等现象时，甲方有权要求乙方限期整改并警告，如逾期未整改造成甲方经济损失的，甲方有权在年度管理费用中扣除相关费用，同时乙方应向甲方支付合同总价10%的违约金并承担涉及的法律责任。</w:t>
      </w:r>
    </w:p>
    <w:p w:rsidR="00075679" w:rsidRDefault="00DA2415">
      <w:pPr>
        <w:spacing w:line="360" w:lineRule="auto"/>
        <w:ind w:firstLineChars="200" w:firstLine="480"/>
        <w:rPr>
          <w:rFonts w:ascii="宋体" w:hAnsi="宋体"/>
          <w:sz w:val="24"/>
        </w:rPr>
      </w:pPr>
      <w:r>
        <w:rPr>
          <w:rFonts w:ascii="宋体" w:hAnsi="宋体" w:hint="eastAsia"/>
          <w:sz w:val="24"/>
        </w:rPr>
        <w:t>本合同约定的看管期限内，本合同项下任何一地块未能达到乙方投标文件中承诺的任何一项管理目标的，乙方除积极采取补救措施及时纠正外，甲方有权扣除当月管理服务费总额1%作为违约金。累计达三项以上的，甲方有权单方终止本合同。</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八、其他</w:t>
      </w:r>
    </w:p>
    <w:p w:rsidR="00075679" w:rsidRDefault="00DA2415">
      <w:pPr>
        <w:spacing w:line="360" w:lineRule="auto"/>
        <w:ind w:firstLineChars="200" w:firstLine="480"/>
        <w:rPr>
          <w:rFonts w:ascii="宋体" w:hAnsi="宋体"/>
          <w:sz w:val="24"/>
        </w:rPr>
      </w:pPr>
      <w:r>
        <w:rPr>
          <w:rFonts w:ascii="宋体" w:hAnsi="宋体" w:hint="eastAsia"/>
          <w:sz w:val="24"/>
        </w:rPr>
        <w:t>1、本协议有效期内，遇国家或相关政策导致甲、乙双方无法按约定条款履行的，不视为违约，双方可根据政策变化协商变更协议内容。在协议履行过程中，双方如就有关条款发生争议，由双方协商解决，如协商无效，双方均有权向甲方所在地人民法院提起诉讼，诉讼期间，甲乙双方除有争议的部份外，其它协议条款应继续履行。</w:t>
      </w:r>
    </w:p>
    <w:p w:rsidR="00075679" w:rsidRDefault="00DA2415">
      <w:pPr>
        <w:spacing w:line="360" w:lineRule="auto"/>
        <w:ind w:firstLineChars="200" w:firstLine="480"/>
        <w:rPr>
          <w:rFonts w:ascii="宋体" w:hAnsi="宋体"/>
          <w:sz w:val="24"/>
        </w:rPr>
      </w:pPr>
      <w:r>
        <w:rPr>
          <w:rFonts w:ascii="宋体" w:hAnsi="宋体" w:hint="eastAsia"/>
          <w:sz w:val="24"/>
        </w:rPr>
        <w:t>2、本合同生效后，无论甲方或乙方的名称、组织形式、企业性质、经营范围、注册资本、投资者等发生任何变更，甲方或乙方应继续或要求其权利义务的合法继承人恪守并履行其在本合同项下之相关义务。</w:t>
      </w:r>
    </w:p>
    <w:p w:rsidR="00075679" w:rsidRDefault="00DA2415">
      <w:pPr>
        <w:spacing w:line="360" w:lineRule="auto"/>
        <w:ind w:firstLineChars="200" w:firstLine="480"/>
        <w:rPr>
          <w:rFonts w:ascii="宋体" w:hAnsi="宋体"/>
          <w:sz w:val="24"/>
        </w:rPr>
      </w:pPr>
      <w:r>
        <w:rPr>
          <w:rFonts w:ascii="宋体" w:hAnsi="宋体" w:hint="eastAsia"/>
          <w:sz w:val="24"/>
        </w:rPr>
        <w:t>3、合同终止后，在新的物业管理服务企业接管本场地前，除甲方要求乙方提前撤离外，新老公司的交接过渡期最长为1个月，在此期间乙方应提供过渡期场地管护服务项目，过渡期场地管护服务标准和服务费标准不变，由乙方收取；1个月过渡期满，即完成交接、撤离。否则，甲方有权进行任何处置，一切后果由乙方承担。</w:t>
      </w:r>
    </w:p>
    <w:p w:rsidR="00075679" w:rsidRDefault="00DA2415">
      <w:pPr>
        <w:spacing w:line="360" w:lineRule="auto"/>
        <w:ind w:firstLineChars="200" w:firstLine="480"/>
        <w:rPr>
          <w:rFonts w:ascii="宋体" w:hAnsi="宋体"/>
          <w:sz w:val="24"/>
        </w:rPr>
      </w:pPr>
      <w:r>
        <w:rPr>
          <w:rFonts w:ascii="宋体" w:hAnsi="宋体" w:hint="eastAsia"/>
          <w:sz w:val="24"/>
        </w:rPr>
        <w:t>4、本协议未尽事宜，由甲方、乙方友好协商，达成补充协议，为本协议附件，与本协议具有同等效力。</w:t>
      </w:r>
    </w:p>
    <w:p w:rsidR="00075679" w:rsidRDefault="00DA2415">
      <w:pPr>
        <w:spacing w:line="360" w:lineRule="auto"/>
        <w:ind w:firstLineChars="200" w:firstLine="480"/>
        <w:rPr>
          <w:rFonts w:ascii="宋体" w:hAnsi="宋体"/>
          <w:sz w:val="24"/>
        </w:rPr>
      </w:pPr>
      <w:r>
        <w:rPr>
          <w:rFonts w:ascii="宋体" w:hAnsi="宋体" w:hint="eastAsia"/>
          <w:sz w:val="24"/>
        </w:rPr>
        <w:t>5、本合同正本连同附件，一式四份，甲、乙双方各执两份，具有同等法律效力。、</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九、附件</w:t>
      </w:r>
    </w:p>
    <w:p w:rsidR="00075679" w:rsidRDefault="00DA2415">
      <w:pPr>
        <w:spacing w:line="360" w:lineRule="auto"/>
        <w:ind w:firstLineChars="200" w:firstLine="480"/>
        <w:rPr>
          <w:rFonts w:ascii="宋体" w:hAnsi="宋体"/>
          <w:sz w:val="24"/>
        </w:rPr>
      </w:pPr>
      <w:r>
        <w:rPr>
          <w:rFonts w:ascii="宋体" w:hAnsi="宋体" w:hint="eastAsia"/>
          <w:sz w:val="24"/>
        </w:rPr>
        <w:t>宗地图和投标文件。</w:t>
      </w: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pStyle w:val="4"/>
        <w:rPr>
          <w:rFonts w:ascii="宋体" w:hAnsi="宋体"/>
          <w:bCs/>
          <w:sz w:val="24"/>
          <w:szCs w:val="24"/>
        </w:rPr>
      </w:pPr>
    </w:p>
    <w:p w:rsidR="00075679" w:rsidRDefault="00075679"/>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lastRenderedPageBreak/>
        <w:t xml:space="preserve">甲方（盖章）：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 xml:space="preserve">法定代表人或授权代表（签章）：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bookmarkStart w:id="61" w:name="OLE_LINK4"/>
      <w:bookmarkStart w:id="62" w:name="OLE_LINK3"/>
      <w:r>
        <w:rPr>
          <w:rFonts w:ascii="宋体" w:hAnsi="宋体" w:hint="eastAsia"/>
          <w:sz w:val="24"/>
        </w:rPr>
        <w:t xml:space="preserve">日期：    年   月   日     </w:t>
      </w:r>
      <w:bookmarkEnd w:id="61"/>
      <w:bookmarkEnd w:id="62"/>
    </w:p>
    <w:p w:rsidR="00075679" w:rsidRDefault="00075679">
      <w:pPr>
        <w:spacing w:line="360" w:lineRule="auto"/>
        <w:ind w:firstLineChars="200" w:firstLine="480"/>
        <w:rPr>
          <w:rFonts w:ascii="宋体" w:hAnsi="宋体"/>
          <w:sz w:val="24"/>
        </w:rPr>
      </w:pPr>
    </w:p>
    <w:p w:rsidR="00075679" w:rsidRDefault="00075679">
      <w:pPr>
        <w:pStyle w:val="4"/>
      </w:pPr>
    </w:p>
    <w:p w:rsidR="00075679" w:rsidRDefault="00075679"/>
    <w:p w:rsidR="00075679" w:rsidRDefault="00075679"/>
    <w:p w:rsidR="00075679" w:rsidRDefault="00DA2415">
      <w:pPr>
        <w:spacing w:line="360" w:lineRule="auto"/>
        <w:ind w:firstLineChars="200" w:firstLine="480"/>
        <w:rPr>
          <w:rFonts w:ascii="宋体" w:hAnsi="宋体"/>
          <w:sz w:val="24"/>
        </w:rPr>
      </w:pPr>
      <w:r>
        <w:rPr>
          <w:rFonts w:ascii="宋体" w:hAnsi="宋体" w:hint="eastAsia"/>
          <w:sz w:val="24"/>
        </w:rPr>
        <w:t>乙方（盖章）：</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法定代表人或授权代表（签章）：</w:t>
      </w:r>
    </w:p>
    <w:p w:rsidR="00075679" w:rsidRDefault="00075679">
      <w:pPr>
        <w:spacing w:line="360" w:lineRule="auto"/>
        <w:ind w:firstLineChars="200" w:firstLine="480"/>
        <w:rPr>
          <w:rFonts w:ascii="宋体" w:hAnsi="宋体"/>
          <w:sz w:val="24"/>
        </w:rPr>
      </w:pP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sz w:val="24"/>
        </w:rPr>
        <w:t xml:space="preserve">日期：    年   月   日     </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br w:type="page"/>
      </w:r>
    </w:p>
    <w:p w:rsidR="00075679" w:rsidRDefault="00075679">
      <w:pPr>
        <w:pStyle w:val="Default"/>
      </w:pPr>
    </w:p>
    <w:p w:rsidR="00075679" w:rsidRDefault="00DA2415">
      <w:pPr>
        <w:pStyle w:val="1"/>
        <w:ind w:firstLine="0"/>
      </w:pPr>
      <w:r>
        <w:rPr>
          <w:rFonts w:hint="eastAsia"/>
        </w:rPr>
        <w:t>投标文件格式</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投</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标</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文</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件</w:t>
      </w:r>
    </w:p>
    <w:p w:rsidR="00075679" w:rsidRDefault="00075679">
      <w:pPr>
        <w:rPr>
          <w:rFonts w:ascii="楷体_GB2312" w:eastAsia="楷体_GB2312"/>
          <w:bCs/>
          <w:sz w:val="72"/>
        </w:rPr>
      </w:pPr>
    </w:p>
    <w:p w:rsidR="00075679" w:rsidRDefault="00075679">
      <w:pPr>
        <w:rPr>
          <w:rFonts w:ascii="楷体_GB2312" w:eastAsia="楷体_GB2312"/>
          <w:bCs/>
          <w:sz w:val="28"/>
        </w:rPr>
      </w:pPr>
    </w:p>
    <w:p w:rsidR="00075679" w:rsidRDefault="00DA2415">
      <w:pPr>
        <w:ind w:firstLineChars="500" w:firstLine="1400"/>
        <w:rPr>
          <w:rFonts w:ascii="黑体" w:eastAsia="黑体"/>
          <w:bCs/>
          <w:sz w:val="28"/>
          <w:szCs w:val="28"/>
        </w:rPr>
      </w:pPr>
      <w:r>
        <w:rPr>
          <w:rFonts w:ascii="黑体" w:eastAsia="黑体" w:hint="eastAsia"/>
          <w:bCs/>
          <w:sz w:val="28"/>
          <w:szCs w:val="28"/>
        </w:rPr>
        <w:t>项目编号：</w:t>
      </w:r>
    </w:p>
    <w:p w:rsidR="00075679" w:rsidRDefault="00DA2415">
      <w:pPr>
        <w:ind w:firstLineChars="500" w:firstLine="1400"/>
        <w:rPr>
          <w:rFonts w:ascii="黑体" w:eastAsia="黑体"/>
          <w:bCs/>
          <w:sz w:val="28"/>
          <w:szCs w:val="28"/>
        </w:rPr>
      </w:pPr>
      <w:r>
        <w:rPr>
          <w:rFonts w:ascii="黑体" w:eastAsia="黑体" w:hint="eastAsia"/>
          <w:bCs/>
          <w:sz w:val="28"/>
          <w:szCs w:val="28"/>
        </w:rPr>
        <w:t>项目名称：无锡大渲口储备地块场地管护项目</w:t>
      </w:r>
    </w:p>
    <w:p w:rsidR="00075679" w:rsidRDefault="00DA2415">
      <w:pPr>
        <w:ind w:firstLineChars="500" w:firstLine="1400"/>
        <w:rPr>
          <w:rFonts w:ascii="黑体" w:eastAsia="黑体"/>
          <w:bCs/>
          <w:sz w:val="28"/>
          <w:szCs w:val="28"/>
        </w:rPr>
      </w:pPr>
      <w:r>
        <w:rPr>
          <w:rFonts w:ascii="黑体" w:eastAsia="黑体" w:hint="eastAsia"/>
          <w:bCs/>
          <w:sz w:val="28"/>
          <w:szCs w:val="28"/>
        </w:rPr>
        <w:t>投 标 人：</w:t>
      </w:r>
    </w:p>
    <w:p w:rsidR="00075679" w:rsidRDefault="00DA2415">
      <w:pPr>
        <w:ind w:firstLineChars="500" w:firstLine="1400"/>
        <w:rPr>
          <w:rFonts w:ascii="黑体" w:eastAsia="黑体"/>
          <w:bCs/>
          <w:sz w:val="28"/>
          <w:szCs w:val="28"/>
        </w:rPr>
      </w:pPr>
      <w:r>
        <w:rPr>
          <w:rFonts w:ascii="黑体" w:eastAsia="黑体" w:hint="eastAsia"/>
          <w:bCs/>
          <w:sz w:val="28"/>
          <w:szCs w:val="28"/>
        </w:rPr>
        <w:t>日    期：     年   月   日</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rPr>
          <w:rFonts w:ascii="黑体" w:eastAsia="黑体" w:hAnsi="宋体"/>
          <w:bCs/>
          <w:sz w:val="24"/>
          <w:szCs w:val="24"/>
        </w:rPr>
        <w:br w:type="page"/>
      </w:r>
    </w:p>
    <w:p w:rsidR="00075679" w:rsidRDefault="00075679">
      <w:pPr>
        <w:pStyle w:val="ae"/>
      </w:pPr>
      <w:bookmarkStart w:id="63" w:name="_Toc9790"/>
      <w:bookmarkStart w:id="64" w:name="_Toc24716"/>
    </w:p>
    <w:p w:rsidR="00075679" w:rsidRDefault="00DA2415">
      <w:pPr>
        <w:outlineLvl w:val="0"/>
        <w:rPr>
          <w:rFonts w:ascii="宋体" w:hAnsi="宋体"/>
          <w:b/>
          <w:bCs/>
          <w:sz w:val="24"/>
          <w:szCs w:val="24"/>
        </w:rPr>
      </w:pPr>
      <w:r>
        <w:rPr>
          <w:rFonts w:ascii="黑体" w:eastAsia="黑体" w:hAnsi="宋体" w:hint="eastAsia"/>
          <w:bCs/>
          <w:sz w:val="24"/>
          <w:szCs w:val="24"/>
        </w:rPr>
        <w:t>（一）投标函（格式）：</w:t>
      </w:r>
      <w:bookmarkEnd w:id="63"/>
      <w:bookmarkEnd w:id="64"/>
    </w:p>
    <w:p w:rsidR="00075679" w:rsidRDefault="00DA2415">
      <w:pPr>
        <w:spacing w:line="360" w:lineRule="auto"/>
        <w:jc w:val="center"/>
        <w:rPr>
          <w:rFonts w:ascii="宋体" w:hAnsi="宋体"/>
          <w:bCs/>
          <w:sz w:val="24"/>
          <w:szCs w:val="24"/>
        </w:rPr>
      </w:pPr>
      <w:r>
        <w:rPr>
          <w:rFonts w:ascii="黑体" w:eastAsia="黑体" w:hint="eastAsia"/>
          <w:bCs/>
          <w:sz w:val="28"/>
          <w:szCs w:val="28"/>
        </w:rPr>
        <w:t>投标函</w:t>
      </w:r>
    </w:p>
    <w:p w:rsidR="00075679" w:rsidRDefault="00DA2415">
      <w:pPr>
        <w:spacing w:line="320" w:lineRule="exact"/>
        <w:rPr>
          <w:rFonts w:ascii="宋体" w:hAnsi="宋体" w:cs="宋体"/>
          <w:sz w:val="24"/>
          <w:szCs w:val="24"/>
        </w:rPr>
      </w:pPr>
      <w:r>
        <w:rPr>
          <w:rFonts w:ascii="宋体" w:hAnsi="宋体" w:cs="宋体" w:hint="eastAsia"/>
          <w:sz w:val="24"/>
          <w:szCs w:val="24"/>
          <w:u w:val="single"/>
        </w:rPr>
        <w:t>无锡市土地储备中心</w:t>
      </w:r>
      <w:r>
        <w:rPr>
          <w:rFonts w:ascii="宋体" w:hAnsi="宋体" w:cs="宋体" w:hint="eastAsia"/>
          <w:sz w:val="24"/>
          <w:szCs w:val="24"/>
          <w:lang w:val="zh-CN"/>
        </w:rPr>
        <w:t>：</w:t>
      </w:r>
    </w:p>
    <w:p w:rsidR="00075679" w:rsidRDefault="00075679">
      <w:pPr>
        <w:spacing w:line="320" w:lineRule="exact"/>
        <w:ind w:firstLineChars="200" w:firstLine="480"/>
        <w:rPr>
          <w:rFonts w:ascii="宋体" w:hAnsi="宋体" w:cs="宋体"/>
          <w:sz w:val="24"/>
          <w:szCs w:val="24"/>
          <w:lang w:val="zh-CN"/>
        </w:rPr>
      </w:pPr>
    </w:p>
    <w:p w:rsidR="00075679" w:rsidRDefault="00DA2415">
      <w:pPr>
        <w:numPr>
          <w:ilvl w:val="0"/>
          <w:numId w:val="16"/>
        </w:numPr>
        <w:spacing w:line="320" w:lineRule="exact"/>
        <w:ind w:firstLineChars="200" w:firstLine="480"/>
        <w:rPr>
          <w:rFonts w:ascii="宋体" w:hAnsi="宋体" w:cs="宋体"/>
          <w:sz w:val="24"/>
          <w:szCs w:val="24"/>
        </w:rPr>
      </w:pPr>
      <w:r>
        <w:rPr>
          <w:rFonts w:ascii="宋体" w:hAnsi="宋体" w:cs="宋体" w:hint="eastAsia"/>
          <w:sz w:val="24"/>
          <w:szCs w:val="24"/>
        </w:rPr>
        <w:t>根据你方</w:t>
      </w:r>
      <w:r>
        <w:rPr>
          <w:rFonts w:ascii="宋体" w:hAnsi="宋体" w:cs="宋体" w:hint="eastAsia"/>
          <w:sz w:val="24"/>
          <w:szCs w:val="24"/>
          <w:u w:val="single"/>
        </w:rPr>
        <w:t>无锡大渲口储备地块场地管护项目</w:t>
      </w:r>
      <w:r>
        <w:rPr>
          <w:rFonts w:ascii="宋体" w:hAnsi="宋体" w:cs="宋体" w:hint="eastAsia"/>
          <w:sz w:val="24"/>
          <w:szCs w:val="24"/>
        </w:rPr>
        <w:t>招标文件，遵循《中华人民共和国招标投标法》等有关规定，经研究上述招标文件及其有关文件后，我方愿以投标报价人民币（大写）元优质承担上述项目服务工作。</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2、如果我们的投标书被接受，我们将严格履行招标文件中规定的每一项要求，严格履行合同的责任和义务，保证按期履行合同。</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3、我们已详细审查全部招标文件，包括补充通知(如果有的话)。招标文件及补充通知等相关招标要求无排他性、倾向性条款，我们完全理解并同意放弃对这方面有不明及误解的权力。</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4、我公司承诺在本项目开标后，我们不会再对招标文件及补充通知向招标人进行恶意质疑或投诉。无论前提条件如何，若我公司的质疑或投诉未被采纳或被驳回，我公司承诺自愿将我公司已交纳的本项目的投标保证金无条件地作为贵公司的延迟补偿金。</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 xml:space="preserve">5、我们同意按招标文件中的规定，本投标书的有效期限为投标截止期结束后 </w:t>
      </w:r>
      <w:r>
        <w:rPr>
          <w:rFonts w:ascii="宋体" w:hAnsi="宋体" w:cs="宋体" w:hint="eastAsia"/>
          <w:sz w:val="24"/>
          <w:szCs w:val="24"/>
          <w:u w:val="single"/>
        </w:rPr>
        <w:t>90</w:t>
      </w:r>
      <w:r>
        <w:rPr>
          <w:rFonts w:ascii="宋体" w:hAnsi="宋体" w:cs="宋体" w:hint="eastAsia"/>
          <w:sz w:val="24"/>
          <w:szCs w:val="24"/>
        </w:rPr>
        <w:t xml:space="preserve"> 天，如果我们在投标截止期结束后规定的投标有效期内撤回投标，我们的投标保证金可被贵方没收。</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6、我们愿意提供招标人在招标文件中要求的所有资料。也同意向贵方提供贵方可能另外要求的与其投标有关的任何证据或资料。并保证所提供的资料全部是真实的、有效的，若有虚假，我们愿承担一切责任。</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7、我们认为你们有权决定中标者，还认为你们有权接受或拒绝所有的投标者。</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8、我们愿意遵守招标公告及招标文件中所列的收费标准。</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9、我们承诺该项投标在开标后的全过程中保持有效，不作任何更改和变动。我们同意中标后若不履行投标文件的内容要求和各项承诺及义务的即被视为违约，其中标资格将被取消。</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10、我们同意中标方若无法按约定条款履行义务等行为，招标人有权取消其中标资格。</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11、我们愿意按招标文件的规定交纳投标保证金。</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12、如果我们中标，我们愿意在签订合同前按要求向招标人支付履约保证金，并按招标文件规定支付中标服务费，逾期按中国人民银行公布的同期人民币贷款最高利率计付利息；</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13、与本投标有关的通讯地址：</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单    位： 联 系 人：</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地    址： 邮政编码：</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联系电话： 传    真：</w:t>
      </w: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投标方：（单位盖章）</w:t>
      </w: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法定代表人或其委托代理人：（签字或盖章）             </w:t>
      </w:r>
    </w:p>
    <w:p w:rsidR="00075679" w:rsidRDefault="00DA2415">
      <w:pPr>
        <w:pStyle w:val="PlainText1"/>
        <w:spacing w:line="360" w:lineRule="auto"/>
        <w:ind w:firstLineChars="250" w:firstLine="600"/>
        <w:rPr>
          <w:rFonts w:eastAsia="宋体" w:hAnsi="宋体" w:cs="宋体" w:hint="default"/>
          <w:sz w:val="24"/>
          <w:szCs w:val="24"/>
        </w:rPr>
      </w:pPr>
      <w:bookmarkStart w:id="65" w:name="_Toc9195"/>
      <w:bookmarkStart w:id="66" w:name="_Toc12652"/>
      <w:r>
        <w:rPr>
          <w:rFonts w:eastAsia="宋体" w:hAnsi="宋体" w:cs="宋体"/>
          <w:sz w:val="24"/>
          <w:szCs w:val="24"/>
        </w:rPr>
        <w:t>日期：    年     月     日</w:t>
      </w:r>
      <w:bookmarkEnd w:id="65"/>
      <w:bookmarkEnd w:id="66"/>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hAnsi="宋体"/>
          <w:bCs/>
          <w:sz w:val="24"/>
          <w:szCs w:val="24"/>
        </w:rPr>
      </w:pPr>
      <w:bookmarkStart w:id="67" w:name="_Toc18087"/>
      <w:bookmarkStart w:id="68" w:name="_Toc29162"/>
      <w:r>
        <w:rPr>
          <w:rFonts w:ascii="黑体" w:eastAsia="黑体" w:hAnsi="宋体" w:hint="eastAsia"/>
          <w:bCs/>
          <w:sz w:val="24"/>
          <w:szCs w:val="24"/>
        </w:rPr>
        <w:t>（二）（投标人）关于资格的声明函（格式）：</w:t>
      </w:r>
      <w:bookmarkEnd w:id="67"/>
      <w:bookmarkEnd w:id="68"/>
    </w:p>
    <w:p w:rsidR="00075679" w:rsidRDefault="00075679">
      <w:pPr>
        <w:pStyle w:val="4"/>
      </w:pPr>
    </w:p>
    <w:p w:rsidR="00075679" w:rsidRDefault="00DA2415">
      <w:pPr>
        <w:jc w:val="center"/>
        <w:outlineLvl w:val="0"/>
        <w:rPr>
          <w:rFonts w:ascii="黑体" w:eastAsia="黑体"/>
          <w:bCs/>
          <w:sz w:val="28"/>
          <w:szCs w:val="28"/>
        </w:rPr>
      </w:pPr>
      <w:bookmarkStart w:id="69" w:name="_Toc21190"/>
      <w:bookmarkStart w:id="70" w:name="_Toc17743"/>
      <w:r>
        <w:rPr>
          <w:rFonts w:ascii="黑体" w:eastAsia="黑体" w:hint="eastAsia"/>
          <w:bCs/>
          <w:sz w:val="28"/>
          <w:szCs w:val="28"/>
        </w:rPr>
        <w:t>关于资格的声明函</w:t>
      </w:r>
      <w:bookmarkEnd w:id="69"/>
      <w:bookmarkEnd w:id="70"/>
    </w:p>
    <w:p w:rsidR="00075679" w:rsidRDefault="00075679">
      <w:pPr>
        <w:jc w:val="center"/>
        <w:rPr>
          <w:rFonts w:ascii="黑体" w:eastAsia="黑体"/>
          <w:bCs/>
          <w:sz w:val="24"/>
        </w:rPr>
      </w:pPr>
    </w:p>
    <w:p w:rsidR="00075679" w:rsidRDefault="00DA2415">
      <w:pPr>
        <w:spacing w:line="480" w:lineRule="auto"/>
        <w:rPr>
          <w:rFonts w:ascii="宋体" w:hAnsi="宋体"/>
          <w:bCs/>
          <w:sz w:val="24"/>
          <w:szCs w:val="24"/>
        </w:rPr>
      </w:pPr>
      <w:r>
        <w:rPr>
          <w:rFonts w:ascii="宋体" w:hAnsi="宋体" w:hint="eastAsia"/>
          <w:bCs/>
          <w:sz w:val="24"/>
          <w:szCs w:val="24"/>
          <w:u w:val="single"/>
        </w:rPr>
        <w:t>无锡市土地储备中心</w:t>
      </w:r>
      <w:r>
        <w:rPr>
          <w:rFonts w:ascii="宋体" w:hAnsi="宋体" w:hint="eastAsia"/>
          <w:bCs/>
          <w:sz w:val="24"/>
          <w:szCs w:val="24"/>
        </w:rPr>
        <w:t>：</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我方愿就项目编号为的采购活动进行投标。我方在此郑重承诺具备以下条件：</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(一)具有独立承担民事责任的能力；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(二)具有良好的商业信誉和健全的财务会计制度；</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(三)具有履行合同所必需的设备和专业技术能力；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(四)有依法缴纳税收和社会保障资金的良好记录；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(五)参加本次采购活动前三年内（自招标公告或邀请书发布日期向前推算），在经营活动中没有重大违法违纪记录；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(六)未被“信用中国”网站（www.creditchina.gov.cn）列入失信被执行人名单；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(七)根据本次项目文件要求，我方递交的文件中的内容没有隐瞒、虚假、伪造等弄虚作假行为，所有关于本次投标的文件、证明、陈述均是真实的、准确的。</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若有违背，我方愿意承担由此而产生的一切后果。</w:t>
      </w:r>
    </w:p>
    <w:p w:rsidR="00075679" w:rsidRDefault="00075679">
      <w:pPr>
        <w:spacing w:line="480" w:lineRule="auto"/>
        <w:ind w:firstLineChars="200" w:firstLine="480"/>
        <w:rPr>
          <w:rFonts w:ascii="宋体" w:hAnsi="宋体"/>
          <w:bCs/>
          <w:sz w:val="24"/>
          <w:szCs w:val="24"/>
        </w:rPr>
      </w:pP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法定代表人或其委托代理人：</w:t>
      </w:r>
      <w:r>
        <w:rPr>
          <w:rFonts w:hAnsi="宋体" w:cs="宋体"/>
          <w:sz w:val="24"/>
          <w:szCs w:val="24"/>
        </w:rPr>
        <w:t>（签字或盖章）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投标人：（公章）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日  期：    年   月   日</w:t>
      </w:r>
    </w:p>
    <w:p w:rsidR="00075679" w:rsidRDefault="00075679">
      <w:pPr>
        <w:pStyle w:val="Default"/>
        <w:rPr>
          <w:rFonts w:hAnsi="宋体"/>
          <w:bCs/>
        </w:rPr>
      </w:pPr>
    </w:p>
    <w:p w:rsidR="00075679" w:rsidRDefault="00075679">
      <w:pPr>
        <w:pStyle w:val="Default"/>
        <w:rPr>
          <w:rFonts w:hAnsi="宋体"/>
          <w:bCs/>
        </w:rPr>
      </w:pPr>
    </w:p>
    <w:p w:rsidR="00075679" w:rsidRDefault="00DA2415">
      <w:pPr>
        <w:pStyle w:val="Default"/>
        <w:rPr>
          <w:rFonts w:hAnsi="宋体"/>
          <w:bCs/>
        </w:rPr>
      </w:pPr>
      <w:r>
        <w:rPr>
          <w:rFonts w:hAnsi="宋体" w:hint="eastAsia"/>
          <w:bCs/>
        </w:rPr>
        <w:t>注：上述所称“重大违法记录”，是指供应商因违法经营受到刑事处罚或者责令停产停业、吊销许可证或者执照、较大数额罚款等行政处罚。</w:t>
      </w: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DA2415">
      <w:pPr>
        <w:outlineLvl w:val="0"/>
        <w:rPr>
          <w:rFonts w:ascii="黑体" w:eastAsia="黑体" w:hAnsi="宋体"/>
          <w:bCs/>
          <w:sz w:val="24"/>
          <w:szCs w:val="24"/>
        </w:rPr>
      </w:pPr>
      <w:bookmarkStart w:id="71" w:name="_Toc12244"/>
      <w:bookmarkStart w:id="72" w:name="_Toc19578"/>
      <w:r>
        <w:rPr>
          <w:rFonts w:ascii="黑体" w:eastAsia="黑体" w:hAnsi="宋体" w:hint="eastAsia"/>
          <w:bCs/>
          <w:sz w:val="24"/>
          <w:szCs w:val="24"/>
        </w:rPr>
        <w:t>（三）</w:t>
      </w:r>
      <w:bookmarkStart w:id="73" w:name="_Toc13057"/>
      <w:bookmarkStart w:id="74" w:name="_Toc14648"/>
      <w:bookmarkEnd w:id="71"/>
      <w:bookmarkEnd w:id="72"/>
      <w:r>
        <w:rPr>
          <w:rFonts w:ascii="黑体" w:eastAsia="黑体" w:hAnsi="宋体" w:hint="eastAsia"/>
          <w:bCs/>
          <w:sz w:val="24"/>
          <w:szCs w:val="24"/>
        </w:rPr>
        <w:t>法定代表人身份证明书(格式)</w:t>
      </w:r>
      <w:bookmarkEnd w:id="73"/>
      <w:bookmarkEnd w:id="74"/>
      <w:r>
        <w:rPr>
          <w:rFonts w:ascii="黑体" w:eastAsia="黑体" w:hAnsi="宋体" w:hint="eastAsia"/>
          <w:bCs/>
          <w:sz w:val="24"/>
          <w:szCs w:val="24"/>
        </w:rPr>
        <w:t xml:space="preserve"> （适用于无委托代理人的情况）： </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napToGrid w:val="0"/>
        <w:jc w:val="center"/>
        <w:rPr>
          <w:rFonts w:ascii="新宋体" w:eastAsia="新宋体" w:hAnsi="新宋体"/>
          <w:b/>
          <w:sz w:val="36"/>
        </w:rPr>
      </w:pPr>
      <w:r>
        <w:rPr>
          <w:rFonts w:ascii="新宋体" w:eastAsia="新宋体" w:hAnsi="新宋体" w:hint="eastAsia"/>
          <w:b/>
          <w:sz w:val="36"/>
        </w:rPr>
        <w:t>法定代表人</w:t>
      </w:r>
      <w:r>
        <w:rPr>
          <w:rFonts w:ascii="新宋体" w:eastAsia="新宋体" w:hAnsi="新宋体"/>
          <w:b/>
          <w:sz w:val="36"/>
        </w:rPr>
        <w:t>身份证明书</w:t>
      </w:r>
    </w:p>
    <w:p w:rsidR="00075679" w:rsidRDefault="00075679">
      <w:pPr>
        <w:snapToGrid w:val="0"/>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b/>
          <w:sz w:val="28"/>
        </w:rPr>
      </w:pPr>
    </w:p>
    <w:p w:rsidR="00075679" w:rsidRDefault="00DA2415">
      <w:pPr>
        <w:snapToGrid w:val="0"/>
        <w:ind w:firstLineChars="100" w:firstLine="280"/>
        <w:rPr>
          <w:rFonts w:ascii="宋体" w:hAnsi="宋体"/>
          <w:sz w:val="28"/>
          <w:u w:val="single"/>
        </w:rPr>
      </w:pPr>
      <w:r>
        <w:rPr>
          <w:rFonts w:ascii="宋体" w:hAnsi="宋体"/>
          <w:sz w:val="28"/>
        </w:rPr>
        <w:t>单位名称：</w:t>
      </w:r>
    </w:p>
    <w:p w:rsidR="00075679" w:rsidRDefault="00DA2415">
      <w:pPr>
        <w:snapToGrid w:val="0"/>
        <w:ind w:firstLineChars="100" w:firstLine="280"/>
        <w:rPr>
          <w:rFonts w:ascii="宋体" w:hAnsi="宋体"/>
          <w:sz w:val="28"/>
          <w:u w:val="single"/>
        </w:rPr>
      </w:pPr>
      <w:r>
        <w:rPr>
          <w:rFonts w:ascii="宋体" w:hAnsi="宋体"/>
          <w:sz w:val="28"/>
        </w:rPr>
        <w:t>单位性质：</w:t>
      </w:r>
    </w:p>
    <w:p w:rsidR="00075679" w:rsidRDefault="00DA2415">
      <w:pPr>
        <w:snapToGrid w:val="0"/>
        <w:ind w:firstLineChars="100" w:firstLine="280"/>
        <w:rPr>
          <w:rFonts w:ascii="宋体" w:hAnsi="宋体"/>
          <w:sz w:val="28"/>
          <w:u w:val="single"/>
        </w:rPr>
      </w:pPr>
      <w:r>
        <w:rPr>
          <w:rFonts w:ascii="宋体" w:hAnsi="宋体"/>
          <w:sz w:val="28"/>
        </w:rPr>
        <w:t>地    址：</w:t>
      </w:r>
    </w:p>
    <w:p w:rsidR="00075679" w:rsidRDefault="00DA2415">
      <w:pPr>
        <w:snapToGrid w:val="0"/>
        <w:ind w:firstLineChars="100" w:firstLine="280"/>
        <w:rPr>
          <w:sz w:val="28"/>
        </w:rPr>
      </w:pPr>
      <w:r>
        <w:rPr>
          <w:rFonts w:ascii="宋体" w:hAnsi="宋体"/>
          <w:sz w:val="28"/>
        </w:rPr>
        <w:t>成立时间：年月日</w:t>
      </w:r>
    </w:p>
    <w:p w:rsidR="00075679" w:rsidRDefault="00DA2415">
      <w:pPr>
        <w:snapToGrid w:val="0"/>
        <w:ind w:firstLineChars="100" w:firstLine="280"/>
        <w:rPr>
          <w:rFonts w:ascii="宋体" w:hAnsi="宋体"/>
          <w:sz w:val="28"/>
          <w:u w:val="single"/>
        </w:rPr>
      </w:pPr>
      <w:r>
        <w:rPr>
          <w:rFonts w:ascii="宋体" w:hAnsi="宋体"/>
          <w:sz w:val="28"/>
        </w:rPr>
        <w:t>经营期限：</w:t>
      </w:r>
    </w:p>
    <w:p w:rsidR="00075679" w:rsidRDefault="00DA2415">
      <w:pPr>
        <w:snapToGrid w:val="0"/>
        <w:ind w:firstLineChars="100" w:firstLine="280"/>
        <w:rPr>
          <w:rFonts w:ascii="宋体" w:hAnsi="宋体"/>
          <w:sz w:val="28"/>
          <w:u w:val="single"/>
        </w:rPr>
      </w:pPr>
      <w:r>
        <w:rPr>
          <w:rFonts w:ascii="宋体" w:hAnsi="宋体"/>
          <w:sz w:val="28"/>
        </w:rPr>
        <w:t>姓     名：性别：年龄：职务：</w:t>
      </w:r>
    </w:p>
    <w:p w:rsidR="00075679" w:rsidRDefault="00DA2415">
      <w:pPr>
        <w:snapToGrid w:val="0"/>
        <w:ind w:firstLineChars="100" w:firstLine="280"/>
        <w:rPr>
          <w:sz w:val="28"/>
        </w:rPr>
      </w:pPr>
      <w:r>
        <w:rPr>
          <w:rFonts w:ascii="宋体" w:hAnsi="宋体"/>
          <w:sz w:val="28"/>
        </w:rPr>
        <w:t>系</w:t>
      </w:r>
      <w:r>
        <w:rPr>
          <w:rFonts w:ascii="宋体" w:hAnsi="宋体"/>
          <w:sz w:val="28"/>
          <w:u w:val="single"/>
        </w:rPr>
        <w:t xml:space="preserve">        （投标人单位名称）        </w:t>
      </w:r>
      <w:r>
        <w:rPr>
          <w:rFonts w:ascii="宋体" w:hAnsi="宋体"/>
          <w:sz w:val="28"/>
        </w:rPr>
        <w:t>的法定代表人。</w:t>
      </w:r>
    </w:p>
    <w:p w:rsidR="00075679" w:rsidRDefault="00DA2415">
      <w:pPr>
        <w:snapToGrid w:val="0"/>
        <w:ind w:firstLineChars="100" w:firstLine="280"/>
        <w:rPr>
          <w:sz w:val="28"/>
        </w:rPr>
      </w:pPr>
      <w:r>
        <w:rPr>
          <w:rFonts w:ascii="宋体" w:hAnsi="宋体"/>
          <w:sz w:val="28"/>
        </w:rPr>
        <w:t>特此证明。</w:t>
      </w:r>
    </w:p>
    <w:p w:rsidR="00075679" w:rsidRDefault="00075679">
      <w:pPr>
        <w:snapToGrid w:val="0"/>
        <w:ind w:firstLineChars="1800" w:firstLine="5040"/>
        <w:rPr>
          <w:sz w:val="28"/>
        </w:rPr>
      </w:pPr>
    </w:p>
    <w:p w:rsidR="00075679" w:rsidRDefault="00DA2415">
      <w:pPr>
        <w:snapToGrid w:val="0"/>
        <w:rPr>
          <w:sz w:val="28"/>
        </w:rPr>
      </w:pPr>
      <w:r>
        <w:rPr>
          <w:rFonts w:hint="eastAsia"/>
          <w:sz w:val="28"/>
        </w:rPr>
        <w:t>附：法定代表人身份证复印件。</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rPr>
          <w:sz w:val="28"/>
        </w:rPr>
      </w:pPr>
      <w:r>
        <w:rPr>
          <w:rFonts w:hint="eastAsia"/>
          <w:sz w:val="28"/>
        </w:rPr>
        <w:t>注：本身份证明需由投标人加盖单位公章。</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ind w:firstLineChars="1400" w:firstLine="3920"/>
        <w:rPr>
          <w:rFonts w:ascii="宋体" w:hAnsi="宋体"/>
          <w:sz w:val="28"/>
        </w:rPr>
      </w:pPr>
      <w:r>
        <w:rPr>
          <w:rFonts w:ascii="宋体" w:hAnsi="宋体" w:hint="eastAsia"/>
          <w:sz w:val="28"/>
        </w:rPr>
        <w:t>投标人：</w:t>
      </w:r>
      <w:r>
        <w:rPr>
          <w:rFonts w:ascii="宋体" w:hAnsi="宋体" w:hint="eastAsia"/>
          <w:sz w:val="28"/>
          <w:u w:val="single"/>
        </w:rPr>
        <w:t xml:space="preserve">                 （盖公章）</w:t>
      </w:r>
    </w:p>
    <w:p w:rsidR="00075679" w:rsidRDefault="00075679">
      <w:pPr>
        <w:snapToGrid w:val="0"/>
        <w:rPr>
          <w:rFonts w:ascii="宋体" w:hAnsi="宋体"/>
          <w:sz w:val="28"/>
        </w:rPr>
      </w:pPr>
    </w:p>
    <w:p w:rsidR="00075679" w:rsidRDefault="00DA2415">
      <w:pPr>
        <w:snapToGrid w:val="0"/>
        <w:ind w:firstLineChars="1400" w:firstLine="3920"/>
        <w:rPr>
          <w:sz w:val="28"/>
        </w:rPr>
      </w:pPr>
      <w:r>
        <w:rPr>
          <w:rFonts w:ascii="宋体" w:hAnsi="宋体"/>
          <w:sz w:val="28"/>
        </w:rPr>
        <w:t>日  期：年月日</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bCs/>
          <w:sz w:val="28"/>
          <w:szCs w:val="28"/>
        </w:rPr>
      </w:pPr>
      <w:bookmarkStart w:id="75" w:name="_Toc15108"/>
      <w:bookmarkStart w:id="76" w:name="_Toc7446"/>
      <w:r>
        <w:rPr>
          <w:rFonts w:ascii="黑体" w:eastAsia="黑体" w:hAnsi="宋体" w:hint="eastAsia"/>
          <w:bCs/>
          <w:sz w:val="24"/>
          <w:szCs w:val="24"/>
        </w:rPr>
        <w:t>（四）法定代表人授权委托书（格式）（适用于有委托代理人的情况）：</w:t>
      </w:r>
      <w:bookmarkEnd w:id="75"/>
      <w:bookmarkEnd w:id="76"/>
    </w:p>
    <w:p w:rsidR="00075679" w:rsidRDefault="00075679">
      <w:pPr>
        <w:outlineLvl w:val="0"/>
        <w:rPr>
          <w:rFonts w:ascii="黑体" w:eastAsia="黑体"/>
          <w:bCs/>
          <w:sz w:val="28"/>
          <w:szCs w:val="28"/>
        </w:rPr>
      </w:pPr>
    </w:p>
    <w:p w:rsidR="00075679" w:rsidRDefault="00075679">
      <w:pPr>
        <w:pStyle w:val="4"/>
      </w:pPr>
    </w:p>
    <w:p w:rsidR="00075679" w:rsidRDefault="00DA2415">
      <w:pPr>
        <w:autoSpaceDE w:val="0"/>
        <w:autoSpaceDN w:val="0"/>
        <w:adjustRightInd w:val="0"/>
        <w:spacing w:line="360" w:lineRule="auto"/>
        <w:jc w:val="center"/>
        <w:rPr>
          <w:b/>
          <w:sz w:val="32"/>
          <w:szCs w:val="32"/>
        </w:rPr>
      </w:pPr>
      <w:r>
        <w:rPr>
          <w:rFonts w:ascii="宋体" w:cs="宋体" w:hint="eastAsia"/>
          <w:b/>
          <w:sz w:val="32"/>
          <w:szCs w:val="32"/>
          <w:lang w:val="zh-CN"/>
        </w:rPr>
        <w:t>法定代表人授权委托书</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本授权委托书声明：我（姓名）系（投标人名称）的法定代表人，现授权委托</w:t>
      </w:r>
      <w:r>
        <w:rPr>
          <w:rFonts w:ascii="宋体" w:cs="宋体" w:hint="eastAsia"/>
          <w:sz w:val="24"/>
          <w:szCs w:val="24"/>
          <w:u w:val="single"/>
          <w:lang w:val="zh-CN"/>
        </w:rPr>
        <w:t>（</w:t>
      </w:r>
      <w:r>
        <w:rPr>
          <w:rFonts w:ascii="宋体" w:cs="宋体" w:hint="eastAsia"/>
          <w:sz w:val="24"/>
          <w:szCs w:val="24"/>
          <w:lang w:val="zh-CN"/>
        </w:rPr>
        <w:t>单位名称）的（姓名）为我公司代理人，以本公司的名义参加无锡市土地储备中心组织实施的项目编号为的招标活动。代理人在开标、评标、合同谈判过程中所签署的一切文件和处理与这有关的一切事务，我均予以承认。</w:t>
      </w: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代理人在授权委托书有效期内签署的所有文件不因授权委托的撤销而失效，除非有撤销授权委托的书面通知，本授权委托书自投标开始至合同履行完毕止。</w:t>
      </w:r>
    </w:p>
    <w:p w:rsidR="00075679" w:rsidRDefault="00DA2415">
      <w:pPr>
        <w:autoSpaceDE w:val="0"/>
        <w:autoSpaceDN w:val="0"/>
        <w:adjustRightInd w:val="0"/>
        <w:spacing w:line="360" w:lineRule="auto"/>
        <w:ind w:firstLine="425"/>
        <w:rPr>
          <w:sz w:val="24"/>
          <w:szCs w:val="24"/>
        </w:rPr>
      </w:pPr>
      <w:r>
        <w:rPr>
          <w:rFonts w:ascii="宋体" w:cs="宋体" w:hint="eastAsia"/>
          <w:sz w:val="24"/>
          <w:szCs w:val="24"/>
          <w:lang w:val="zh-CN"/>
        </w:rPr>
        <w:t>委托代理人无转委托权。特此委托。</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附：法定代表人身份证复印件及委托代理人身份证复印件</w:t>
      </w:r>
    </w:p>
    <w:p w:rsidR="00075679" w:rsidRDefault="00075679">
      <w:pPr>
        <w:autoSpaceDE w:val="0"/>
        <w:autoSpaceDN w:val="0"/>
        <w:adjustRightInd w:val="0"/>
        <w:spacing w:line="360" w:lineRule="auto"/>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注：本授权委托书需由投标人加盖单位公章并由其法定代表人和委托代理人签字。</w:t>
      </w: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投标人：（公章）</w:t>
      </w:r>
    </w:p>
    <w:p w:rsidR="00075679" w:rsidRDefault="00075679">
      <w:pPr>
        <w:autoSpaceDE w:val="0"/>
        <w:autoSpaceDN w:val="0"/>
        <w:adjustRightInd w:val="0"/>
        <w:spacing w:line="360" w:lineRule="auto"/>
        <w:ind w:firstLineChars="2101" w:firstLine="5042"/>
        <w:rPr>
          <w:rFonts w:ascii="宋体" w:cs="宋体"/>
          <w:sz w:val="24"/>
          <w:szCs w:val="24"/>
          <w:lang w:val="zh-CN"/>
        </w:rPr>
      </w:pPr>
    </w:p>
    <w:p w:rsidR="00075679" w:rsidRDefault="00DA2415">
      <w:pPr>
        <w:autoSpaceDE w:val="0"/>
        <w:autoSpaceDN w:val="0"/>
        <w:adjustRightInd w:val="0"/>
        <w:spacing w:line="360" w:lineRule="auto"/>
        <w:ind w:firstLineChars="2000" w:firstLine="4800"/>
        <w:rPr>
          <w:sz w:val="24"/>
          <w:szCs w:val="24"/>
        </w:rPr>
      </w:pPr>
      <w:r>
        <w:rPr>
          <w:rFonts w:ascii="宋体" w:cs="宋体" w:hint="eastAsia"/>
          <w:sz w:val="24"/>
          <w:szCs w:val="24"/>
          <w:lang w:val="zh-CN"/>
        </w:rPr>
        <w:t>法定代表人：（签字或签章）</w:t>
      </w:r>
    </w:p>
    <w:p w:rsidR="00075679" w:rsidRDefault="00075679">
      <w:pPr>
        <w:autoSpaceDE w:val="0"/>
        <w:autoSpaceDN w:val="0"/>
        <w:adjustRightInd w:val="0"/>
        <w:spacing w:line="360" w:lineRule="auto"/>
        <w:ind w:firstLineChars="2001" w:firstLine="4802"/>
        <w:rPr>
          <w:rFonts w:ascii="宋体" w:cs="宋体"/>
          <w:sz w:val="24"/>
          <w:szCs w:val="24"/>
          <w:lang w:val="zh-CN"/>
        </w:rPr>
      </w:pP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委托代理人：（签字）</w:t>
      </w: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F0F04">
      <w:pPr>
        <w:autoSpaceDE w:val="0"/>
        <w:autoSpaceDN w:val="0"/>
        <w:adjustRightInd w:val="0"/>
        <w:spacing w:line="360" w:lineRule="auto"/>
        <w:ind w:firstLine="425"/>
        <w:jc w:val="center"/>
        <w:rPr>
          <w:rFonts w:ascii="宋体" w:cs="宋体"/>
          <w:sz w:val="24"/>
          <w:szCs w:val="24"/>
          <w:lang w:val="zh-CN"/>
        </w:rPr>
      </w:pPr>
      <w:r>
        <w:rPr>
          <w:rFonts w:ascii="宋体" w:cs="宋体" w:hint="eastAsia"/>
          <w:sz w:val="24"/>
          <w:szCs w:val="24"/>
          <w:lang w:val="zh-CN"/>
        </w:rPr>
        <w:t xml:space="preserve">      </w:t>
      </w:r>
      <w:r w:rsidR="00DA2415">
        <w:rPr>
          <w:rFonts w:ascii="宋体" w:cs="宋体" w:hint="eastAsia"/>
          <w:sz w:val="24"/>
          <w:szCs w:val="24"/>
          <w:lang w:val="zh-CN"/>
        </w:rPr>
        <w:t>日期：年月日</w:t>
      </w:r>
    </w:p>
    <w:p w:rsidR="00075679" w:rsidRDefault="00075679">
      <w:pPr>
        <w:autoSpaceDE w:val="0"/>
        <w:autoSpaceDN w:val="0"/>
        <w:adjustRightInd w:val="0"/>
        <w:spacing w:line="360" w:lineRule="auto"/>
        <w:ind w:firstLine="425"/>
        <w:jc w:val="center"/>
        <w:rPr>
          <w:rFonts w:ascii="宋体" w:cs="宋体"/>
          <w:sz w:val="24"/>
          <w:szCs w:val="24"/>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DA2415">
      <w:pPr>
        <w:rPr>
          <w:rFonts w:ascii="宋体" w:eastAsia="黑体" w:hAnsi="宋体"/>
          <w:bCs/>
          <w:sz w:val="24"/>
        </w:rPr>
      </w:pPr>
      <w:r>
        <w:rPr>
          <w:rFonts w:ascii="宋体" w:eastAsia="黑体" w:hAnsi="宋体" w:hint="eastAsia"/>
          <w:bCs/>
          <w:sz w:val="24"/>
        </w:rPr>
        <w:t>（五）开标一览表（格式）：</w:t>
      </w:r>
    </w:p>
    <w:p w:rsidR="00075679" w:rsidRDefault="00075679">
      <w:pPr>
        <w:outlineLvl w:val="0"/>
        <w:rPr>
          <w:rFonts w:ascii="黑体" w:eastAsia="黑体" w:hAnsi="宋体"/>
          <w:bCs/>
          <w:sz w:val="24"/>
          <w:szCs w:val="24"/>
        </w:rPr>
      </w:pPr>
    </w:p>
    <w:p w:rsidR="00075679" w:rsidRDefault="00DA2415">
      <w:pPr>
        <w:autoSpaceDE w:val="0"/>
        <w:autoSpaceDN w:val="0"/>
        <w:adjustRightInd w:val="0"/>
        <w:jc w:val="center"/>
        <w:rPr>
          <w:b/>
          <w:sz w:val="32"/>
          <w:szCs w:val="32"/>
        </w:rPr>
      </w:pPr>
      <w:r>
        <w:rPr>
          <w:rFonts w:ascii="宋体" w:cs="宋体" w:hint="eastAsia"/>
          <w:b/>
          <w:sz w:val="32"/>
          <w:szCs w:val="32"/>
          <w:lang w:val="zh-CN"/>
        </w:rPr>
        <w:t>开标一览表</w:t>
      </w:r>
    </w:p>
    <w:p w:rsidR="00075679" w:rsidRDefault="00075679">
      <w:pPr>
        <w:rPr>
          <w:sz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4"/>
        <w:gridCol w:w="6357"/>
        <w:gridCol w:w="1443"/>
      </w:tblGrid>
      <w:tr w:rsidR="00075679">
        <w:trPr>
          <w:jc w:val="center"/>
        </w:trPr>
        <w:tc>
          <w:tcPr>
            <w:tcW w:w="2254" w:type="dxa"/>
          </w:tcPr>
          <w:p w:rsidR="00075679" w:rsidRDefault="00DA2415">
            <w:pPr>
              <w:spacing w:before="120" w:after="120"/>
              <w:jc w:val="center"/>
              <w:rPr>
                <w:sz w:val="24"/>
                <w:szCs w:val="24"/>
              </w:rPr>
            </w:pPr>
            <w:r>
              <w:rPr>
                <w:rFonts w:hint="eastAsia"/>
                <w:sz w:val="24"/>
                <w:szCs w:val="24"/>
              </w:rPr>
              <w:t>项目</w:t>
            </w:r>
          </w:p>
        </w:tc>
        <w:tc>
          <w:tcPr>
            <w:tcW w:w="6357" w:type="dxa"/>
            <w:vAlign w:val="center"/>
          </w:tcPr>
          <w:p w:rsidR="00075679" w:rsidRDefault="00DA2415">
            <w:pPr>
              <w:spacing w:before="120" w:after="120"/>
              <w:jc w:val="center"/>
              <w:rPr>
                <w:sz w:val="24"/>
                <w:szCs w:val="24"/>
              </w:rPr>
            </w:pPr>
            <w:r>
              <w:rPr>
                <w:rFonts w:hint="eastAsia"/>
                <w:sz w:val="24"/>
                <w:szCs w:val="24"/>
              </w:rPr>
              <w:t>总价（元）</w:t>
            </w:r>
          </w:p>
        </w:tc>
        <w:tc>
          <w:tcPr>
            <w:tcW w:w="1443" w:type="dxa"/>
          </w:tcPr>
          <w:p w:rsidR="00075679" w:rsidRDefault="00DA2415">
            <w:pPr>
              <w:spacing w:before="120" w:after="120"/>
              <w:jc w:val="center"/>
              <w:rPr>
                <w:sz w:val="24"/>
                <w:szCs w:val="24"/>
              </w:rPr>
            </w:pPr>
            <w:r>
              <w:rPr>
                <w:rFonts w:hint="eastAsia"/>
                <w:sz w:val="24"/>
                <w:szCs w:val="24"/>
              </w:rPr>
              <w:t>备注</w:t>
            </w:r>
          </w:p>
        </w:tc>
      </w:tr>
      <w:tr w:rsidR="00075679">
        <w:trPr>
          <w:trHeight w:val="1727"/>
          <w:jc w:val="center"/>
        </w:trPr>
        <w:tc>
          <w:tcPr>
            <w:tcW w:w="2254" w:type="dxa"/>
          </w:tcPr>
          <w:p w:rsidR="00075679" w:rsidRDefault="00DA2415">
            <w:pPr>
              <w:spacing w:before="120" w:after="120"/>
              <w:rPr>
                <w:sz w:val="24"/>
                <w:szCs w:val="24"/>
              </w:rPr>
            </w:pPr>
            <w:r>
              <w:rPr>
                <w:rFonts w:hint="eastAsia"/>
                <w:sz w:val="24"/>
                <w:szCs w:val="24"/>
              </w:rPr>
              <w:t>无锡大渲口储备地块场地管护项目</w:t>
            </w:r>
          </w:p>
        </w:tc>
        <w:tc>
          <w:tcPr>
            <w:tcW w:w="6357" w:type="dxa"/>
            <w:tcBorders>
              <w:bottom w:val="single" w:sz="4" w:space="0" w:color="auto"/>
            </w:tcBorders>
            <w:vAlign w:val="center"/>
          </w:tcPr>
          <w:p w:rsidR="00075679" w:rsidRDefault="00DA2415">
            <w:pPr>
              <w:jc w:val="center"/>
              <w:rPr>
                <w:rFonts w:ascii="宋体" w:hAnsi="宋体" w:cs="宋体"/>
                <w:sz w:val="24"/>
                <w:szCs w:val="24"/>
              </w:rPr>
            </w:pPr>
            <w:r>
              <w:rPr>
                <w:rFonts w:ascii="宋体" w:hAnsi="宋体" w:cs="宋体" w:hint="eastAsia"/>
                <w:sz w:val="24"/>
                <w:szCs w:val="24"/>
              </w:rPr>
              <w:t>人民币 元（小写）</w:t>
            </w:r>
          </w:p>
          <w:p w:rsidR="00075679" w:rsidRDefault="00DA2415">
            <w:pPr>
              <w:jc w:val="center"/>
              <w:rPr>
                <w:rFonts w:ascii="宋体" w:hAnsi="宋体"/>
                <w:sz w:val="24"/>
                <w:szCs w:val="24"/>
              </w:rPr>
            </w:pPr>
            <w:r>
              <w:rPr>
                <w:rFonts w:ascii="宋体" w:hAnsi="宋体" w:cs="宋体" w:hint="eastAsia"/>
                <w:sz w:val="24"/>
                <w:szCs w:val="24"/>
              </w:rPr>
              <w:t>人民币 圆（大写）</w:t>
            </w:r>
          </w:p>
        </w:tc>
        <w:tc>
          <w:tcPr>
            <w:tcW w:w="1443" w:type="dxa"/>
          </w:tcPr>
          <w:p w:rsidR="00075679" w:rsidRDefault="00DA2415">
            <w:pPr>
              <w:tabs>
                <w:tab w:val="left" w:pos="840"/>
              </w:tabs>
              <w:spacing w:before="120" w:after="120"/>
              <w:jc w:val="left"/>
              <w:rPr>
                <w:sz w:val="24"/>
                <w:szCs w:val="24"/>
              </w:rPr>
            </w:pPr>
            <w:r>
              <w:rPr>
                <w:sz w:val="24"/>
                <w:szCs w:val="24"/>
              </w:rPr>
              <w:t>注：报价含税费等</w:t>
            </w:r>
          </w:p>
          <w:p w:rsidR="00075679" w:rsidRDefault="00075679">
            <w:pPr>
              <w:tabs>
                <w:tab w:val="left" w:pos="840"/>
              </w:tabs>
              <w:spacing w:before="120" w:after="120"/>
              <w:jc w:val="left"/>
              <w:rPr>
                <w:sz w:val="24"/>
                <w:szCs w:val="24"/>
              </w:rPr>
            </w:pP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付款方式</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质量及服务要求</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jc w:val="center"/>
        </w:trPr>
        <w:tc>
          <w:tcPr>
            <w:tcW w:w="2254" w:type="dxa"/>
          </w:tcPr>
          <w:p w:rsidR="00075679" w:rsidRDefault="00DA2415">
            <w:pPr>
              <w:spacing w:before="120" w:after="120"/>
              <w:rPr>
                <w:sz w:val="24"/>
                <w:szCs w:val="24"/>
              </w:rPr>
            </w:pPr>
            <w:r>
              <w:rPr>
                <w:rFonts w:hint="eastAsia"/>
                <w:sz w:val="24"/>
                <w:szCs w:val="24"/>
              </w:rPr>
              <w:t>服务期限</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bl>
    <w:p w:rsidR="00075679" w:rsidRDefault="00DA2415">
      <w:pPr>
        <w:spacing w:before="120" w:after="120"/>
        <w:rPr>
          <w:sz w:val="24"/>
        </w:rPr>
      </w:pPr>
      <w:r>
        <w:rPr>
          <w:rFonts w:hint="eastAsia"/>
          <w:sz w:val="24"/>
        </w:rPr>
        <w:t>注：投标报价应包含本项目服务期限内一切相关费用。</w:t>
      </w:r>
    </w:p>
    <w:p w:rsidR="00075679" w:rsidRDefault="00075679"/>
    <w:p w:rsidR="00075679" w:rsidRDefault="00075679">
      <w:pPr>
        <w:pStyle w:val="af3"/>
        <w:ind w:firstLine="280"/>
      </w:pPr>
    </w:p>
    <w:p w:rsidR="00075679" w:rsidRDefault="00075679">
      <w:pPr>
        <w:pStyle w:val="af3"/>
        <w:ind w:firstLine="280"/>
      </w:pPr>
    </w:p>
    <w:p w:rsidR="00075679" w:rsidRDefault="00DA2415">
      <w:pPr>
        <w:spacing w:before="120" w:after="120"/>
        <w:rPr>
          <w:color w:val="000000"/>
          <w:sz w:val="24"/>
        </w:rPr>
      </w:pPr>
      <w:r>
        <w:rPr>
          <w:rFonts w:hint="eastAsia"/>
          <w:color w:val="000000"/>
          <w:sz w:val="24"/>
        </w:rPr>
        <w:t>投标人名称（盖章）：</w:t>
      </w:r>
    </w:p>
    <w:p w:rsidR="00075679" w:rsidRDefault="00DA2415">
      <w:pPr>
        <w:spacing w:before="120" w:after="120"/>
        <w:rPr>
          <w:color w:val="000000"/>
          <w:sz w:val="24"/>
        </w:rPr>
      </w:pPr>
      <w:r>
        <w:rPr>
          <w:rFonts w:hint="eastAsia"/>
          <w:color w:val="000000"/>
          <w:sz w:val="24"/>
        </w:rPr>
        <w:t>法定代表人或法定代表人授权代表（签字或盖章）：</w:t>
      </w:r>
    </w:p>
    <w:p w:rsidR="00075679" w:rsidRDefault="00DA2415">
      <w:pPr>
        <w:spacing w:before="120" w:after="120"/>
        <w:rPr>
          <w:color w:val="000000"/>
          <w:sz w:val="24"/>
        </w:rPr>
      </w:pPr>
      <w:r>
        <w:rPr>
          <w:rFonts w:hint="eastAsia"/>
          <w:color w:val="000000"/>
          <w:sz w:val="24"/>
        </w:rPr>
        <w:t>日期：</w:t>
      </w:r>
    </w:p>
    <w:p w:rsidR="00075679" w:rsidRDefault="00075679">
      <w:pPr>
        <w:spacing w:before="120" w:after="120"/>
        <w:rPr>
          <w:color w:val="000000"/>
          <w:sz w:val="24"/>
        </w:rPr>
      </w:pPr>
    </w:p>
    <w:p w:rsidR="00075679" w:rsidRDefault="00075679">
      <w:pPr>
        <w:spacing w:before="120" w:after="120"/>
        <w:rPr>
          <w:color w:val="000000"/>
          <w:sz w:val="24"/>
        </w:rPr>
      </w:pPr>
    </w:p>
    <w:p w:rsidR="00075679" w:rsidRDefault="00DA2415">
      <w:r>
        <w:rPr>
          <w:rFonts w:hint="eastAsia"/>
        </w:rPr>
        <w:br w:type="page"/>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（六）投标人中小企业声明函（格式）：</w:t>
      </w:r>
    </w:p>
    <w:p w:rsidR="00075679" w:rsidRDefault="00075679">
      <w:pPr>
        <w:spacing w:line="580" w:lineRule="exact"/>
        <w:rPr>
          <w:rFonts w:ascii="黑体" w:eastAsia="黑体" w:hAnsi="宋体"/>
          <w:bCs/>
          <w:sz w:val="24"/>
          <w:szCs w:val="24"/>
        </w:rPr>
      </w:pPr>
    </w:p>
    <w:p w:rsidR="00075679" w:rsidRDefault="00DA2415">
      <w:pPr>
        <w:spacing w:line="400" w:lineRule="exact"/>
        <w:jc w:val="center"/>
        <w:rPr>
          <w:rFonts w:eastAsia="黑体"/>
          <w:bCs/>
          <w:sz w:val="28"/>
          <w:szCs w:val="28"/>
        </w:rPr>
      </w:pPr>
      <w:r>
        <w:rPr>
          <w:rFonts w:eastAsia="黑体" w:hint="eastAsia"/>
          <w:bCs/>
          <w:sz w:val="28"/>
          <w:szCs w:val="28"/>
        </w:rPr>
        <w:t>中小企业声明函（服务）</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075679" w:rsidRDefault="00075679">
      <w:pPr>
        <w:spacing w:line="360" w:lineRule="auto"/>
        <w:ind w:firstLineChars="2000" w:firstLine="4800"/>
        <w:rPr>
          <w:rFonts w:ascii="宋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日　　　　　　期：</w:t>
      </w:r>
    </w:p>
    <w:p w:rsidR="00075679" w:rsidRDefault="00075679">
      <w:pPr>
        <w:spacing w:line="360" w:lineRule="auto"/>
        <w:rPr>
          <w:rFonts w:ascii="宋体" w:hAnsi="宋体"/>
          <w:bCs/>
          <w:sz w:val="24"/>
          <w:szCs w:val="24"/>
        </w:rPr>
      </w:pPr>
    </w:p>
    <w:p w:rsidR="00075679" w:rsidRDefault="00DA2415">
      <w:pPr>
        <w:pStyle w:val="afd"/>
        <w:ind w:firstLine="400"/>
        <w:rPr>
          <w:rFonts w:ascii="宋体" w:hAnsi="宋体" w:cs="宋体"/>
          <w:sz w:val="20"/>
        </w:rPr>
      </w:pPr>
      <w:r>
        <w:rPr>
          <w:rFonts w:ascii="宋体" w:hAnsi="宋体" w:cs="宋体" w:hint="eastAsia"/>
          <w:sz w:val="20"/>
        </w:rPr>
        <w:t>注：1、从业人员、营业收入、资产总额填报上一年度数据，无上一年度数据的新成立企业可不填报。</w:t>
      </w:r>
    </w:p>
    <w:p w:rsidR="00075679" w:rsidRDefault="00DA2415">
      <w:pPr>
        <w:ind w:firstLineChars="200" w:firstLine="400"/>
      </w:pPr>
      <w:r>
        <w:rPr>
          <w:rFonts w:ascii="宋体" w:hAnsi="宋体" w:cs="宋体" w:hint="eastAsia"/>
          <w:sz w:val="20"/>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r>
        <w:rPr>
          <w:rFonts w:hint="eastAsia"/>
        </w:rPr>
        <w:br w:type="page"/>
      </w:r>
    </w:p>
    <w:p w:rsidR="00075679" w:rsidRDefault="00DA2415">
      <w:pPr>
        <w:spacing w:line="580" w:lineRule="exact"/>
        <w:rPr>
          <w:rFonts w:eastAsia="黑体"/>
          <w:bCs/>
          <w:sz w:val="24"/>
        </w:rPr>
      </w:pPr>
      <w:r>
        <w:rPr>
          <w:rFonts w:eastAsia="黑体"/>
          <w:bCs/>
          <w:sz w:val="24"/>
        </w:rPr>
        <w:lastRenderedPageBreak/>
        <w:t>（</w:t>
      </w:r>
      <w:r>
        <w:rPr>
          <w:rFonts w:eastAsia="黑体" w:hint="eastAsia"/>
          <w:bCs/>
          <w:sz w:val="24"/>
        </w:rPr>
        <w:t>七</w:t>
      </w:r>
      <w:r>
        <w:rPr>
          <w:rFonts w:eastAsia="黑体"/>
          <w:bCs/>
          <w:sz w:val="24"/>
        </w:rPr>
        <w:t>）供应商参加</w:t>
      </w:r>
      <w:r>
        <w:rPr>
          <w:rFonts w:eastAsia="黑体" w:hint="eastAsia"/>
          <w:bCs/>
          <w:sz w:val="24"/>
        </w:rPr>
        <w:t>投标</w:t>
      </w:r>
      <w:r>
        <w:rPr>
          <w:rFonts w:eastAsia="黑体"/>
          <w:bCs/>
          <w:sz w:val="24"/>
        </w:rPr>
        <w:t>（报价）确认函（格式）</w:t>
      </w:r>
    </w:p>
    <w:p w:rsidR="00075679" w:rsidRDefault="00075679">
      <w:pPr>
        <w:spacing w:line="580" w:lineRule="exact"/>
        <w:ind w:firstLineChars="200" w:firstLine="560"/>
        <w:jc w:val="center"/>
        <w:rPr>
          <w:rFonts w:eastAsia="黑体"/>
          <w:bCs/>
          <w:sz w:val="28"/>
          <w:szCs w:val="28"/>
        </w:rPr>
      </w:pPr>
    </w:p>
    <w:p w:rsidR="00075679" w:rsidRDefault="00DA2415">
      <w:pPr>
        <w:spacing w:line="580" w:lineRule="exact"/>
        <w:jc w:val="center"/>
        <w:rPr>
          <w:rFonts w:eastAsia="黑体"/>
          <w:bCs/>
          <w:sz w:val="28"/>
          <w:szCs w:val="28"/>
        </w:rPr>
      </w:pPr>
      <w:r>
        <w:rPr>
          <w:rFonts w:eastAsia="黑体"/>
          <w:bCs/>
          <w:sz w:val="28"/>
          <w:szCs w:val="28"/>
        </w:rPr>
        <w:t>供应商参加</w:t>
      </w:r>
      <w:r>
        <w:rPr>
          <w:rFonts w:eastAsia="黑体" w:hint="eastAsia"/>
          <w:bCs/>
          <w:sz w:val="28"/>
          <w:szCs w:val="28"/>
        </w:rPr>
        <w:t>投标</w:t>
      </w:r>
      <w:r>
        <w:rPr>
          <w:rFonts w:eastAsia="黑体"/>
          <w:bCs/>
          <w:sz w:val="28"/>
          <w:szCs w:val="28"/>
        </w:rPr>
        <w:t>（报价）确认函</w:t>
      </w:r>
    </w:p>
    <w:p w:rsidR="00075679" w:rsidRDefault="00DA2415">
      <w:pPr>
        <w:spacing w:line="580" w:lineRule="exact"/>
        <w:rPr>
          <w:bCs/>
          <w:sz w:val="24"/>
        </w:rPr>
      </w:pPr>
      <w:r>
        <w:rPr>
          <w:rFonts w:hint="eastAsia"/>
          <w:bCs/>
          <w:sz w:val="24"/>
        </w:rPr>
        <w:t>无锡市土地储备中心</w:t>
      </w:r>
      <w:r>
        <w:rPr>
          <w:bCs/>
          <w:sz w:val="24"/>
        </w:rPr>
        <w:t>：</w:t>
      </w:r>
    </w:p>
    <w:p w:rsidR="00075679" w:rsidRDefault="00DA2415">
      <w:pPr>
        <w:spacing w:line="580" w:lineRule="exact"/>
        <w:ind w:firstLineChars="200" w:firstLine="480"/>
        <w:rPr>
          <w:bCs/>
          <w:sz w:val="24"/>
        </w:rPr>
      </w:pPr>
      <w:r>
        <w:rPr>
          <w:bCs/>
          <w:sz w:val="24"/>
        </w:rPr>
        <w:t>本单位将参加贵</w:t>
      </w:r>
      <w:r>
        <w:rPr>
          <w:rFonts w:hint="eastAsia"/>
          <w:bCs/>
          <w:sz w:val="24"/>
        </w:rPr>
        <w:t>单位</w:t>
      </w:r>
      <w:r>
        <w:rPr>
          <w:bCs/>
          <w:sz w:val="24"/>
        </w:rPr>
        <w:t>于月日开标（评审）的编号为项目的投标（报价）。</w:t>
      </w:r>
      <w:r>
        <w:rPr>
          <w:rFonts w:hint="eastAsia"/>
          <w:bCs/>
          <w:sz w:val="24"/>
        </w:rPr>
        <w:t>本单位已在无锡市自然资源和规划局首页</w:t>
      </w:r>
      <w:r>
        <w:rPr>
          <w:rFonts w:hint="eastAsia"/>
          <w:bCs/>
          <w:sz w:val="24"/>
        </w:rPr>
        <w:t>&gt;&gt;</w:t>
      </w:r>
      <w:r>
        <w:rPr>
          <w:rFonts w:hint="eastAsia"/>
          <w:bCs/>
          <w:sz w:val="24"/>
        </w:rPr>
        <w:t>政务服务</w:t>
      </w:r>
      <w:r>
        <w:rPr>
          <w:rFonts w:hint="eastAsia"/>
          <w:bCs/>
          <w:sz w:val="24"/>
        </w:rPr>
        <w:t>&gt;&gt;</w:t>
      </w:r>
      <w:r>
        <w:rPr>
          <w:rFonts w:hint="eastAsia"/>
          <w:bCs/>
          <w:sz w:val="24"/>
        </w:rPr>
        <w:t>公告公示</w:t>
      </w:r>
      <w:r>
        <w:rPr>
          <w:rFonts w:hint="eastAsia"/>
          <w:bCs/>
          <w:sz w:val="24"/>
        </w:rPr>
        <w:t>&gt;&gt;</w:t>
      </w:r>
      <w:r w:rsidRPr="000F0F04">
        <w:rPr>
          <w:rFonts w:hint="eastAsia"/>
          <w:bCs/>
          <w:sz w:val="24"/>
        </w:rPr>
        <w:t>采购公示公告栏目（</w:t>
      </w:r>
      <w:r w:rsidR="000F0F04" w:rsidRPr="000F0F04">
        <w:rPr>
          <w:bCs/>
          <w:sz w:val="24"/>
        </w:rPr>
        <w:t>https://zrzy.wuxi.gov.cn/gggs/cgxxgs/cggsgg/index.shtml</w:t>
      </w:r>
      <w:r w:rsidRPr="000F0F04">
        <w:rPr>
          <w:rFonts w:hint="eastAsia"/>
          <w:bCs/>
          <w:sz w:val="24"/>
        </w:rPr>
        <w:t>）</w:t>
      </w:r>
      <w:r>
        <w:rPr>
          <w:bCs/>
          <w:sz w:val="24"/>
        </w:rPr>
        <w:t>成功下载招标（采购）文件，特发函确认。</w:t>
      </w:r>
    </w:p>
    <w:p w:rsidR="00075679" w:rsidRDefault="00DA2415">
      <w:pPr>
        <w:spacing w:line="580" w:lineRule="exact"/>
        <w:ind w:firstLineChars="2000" w:firstLine="4800"/>
        <w:jc w:val="center"/>
        <w:rPr>
          <w:bCs/>
          <w:sz w:val="24"/>
        </w:rPr>
      </w:pPr>
      <w:r>
        <w:rPr>
          <w:bCs/>
          <w:sz w:val="24"/>
        </w:rPr>
        <w:t>（单位公章）</w:t>
      </w:r>
    </w:p>
    <w:p w:rsidR="00075679" w:rsidRDefault="00DA2415">
      <w:pPr>
        <w:spacing w:line="580" w:lineRule="exact"/>
        <w:ind w:firstLineChars="2850" w:firstLine="6840"/>
        <w:rPr>
          <w:bCs/>
          <w:sz w:val="24"/>
        </w:rPr>
      </w:pPr>
      <w:r>
        <w:rPr>
          <w:bCs/>
          <w:sz w:val="24"/>
        </w:rPr>
        <w:t>年月日</w:t>
      </w:r>
    </w:p>
    <w:p w:rsidR="00075679" w:rsidRDefault="00075679">
      <w:pPr>
        <w:rPr>
          <w:rFonts w:ascii="宋体" w:eastAsia="黑体" w:hAnsi="宋体"/>
          <w:bCs/>
          <w:sz w:val="24"/>
        </w:rPr>
      </w:pP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（八）投标人还须提供《招标文件》中“二、投标人须知</w:t>
      </w:r>
      <w:r>
        <w:rPr>
          <w:rFonts w:ascii="宋体" w:eastAsia="黑体" w:hAnsi="宋体" w:hint="eastAsia"/>
          <w:bCs/>
          <w:sz w:val="24"/>
        </w:rPr>
        <w:t>-</w:t>
      </w:r>
      <w:r>
        <w:rPr>
          <w:rFonts w:ascii="宋体" w:eastAsia="黑体" w:hAnsi="宋体" w:hint="eastAsia"/>
          <w:bCs/>
          <w:sz w:val="24"/>
        </w:rPr>
        <w:t>（五）投标文件的组成”所要求的相关文件材料。</w:t>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（九）其它（投标人认为有必要提供的声明和文件，如有自拟并自行添加至投标函中）。</w:t>
      </w:r>
    </w:p>
    <w:p w:rsidR="00075679" w:rsidRDefault="00075679">
      <w:pPr>
        <w:spacing w:line="480" w:lineRule="auto"/>
        <w:rPr>
          <w:rFonts w:ascii="黑体" w:eastAsia="黑体" w:hAnsi="宋体"/>
          <w:bCs/>
          <w:sz w:val="24"/>
          <w:szCs w:val="24"/>
        </w:rPr>
        <w:sectPr w:rsidR="00075679">
          <w:headerReference w:type="default" r:id="rId8"/>
          <w:footerReference w:type="default" r:id="rId9"/>
          <w:endnotePr>
            <w:numFmt w:val="decimal"/>
          </w:endnotePr>
          <w:type w:val="continuous"/>
          <w:pgSz w:w="11906" w:h="16838"/>
          <w:pgMar w:top="567" w:right="851" w:bottom="567" w:left="1134" w:header="624" w:footer="907" w:gutter="0"/>
          <w:cols w:space="720"/>
          <w:docGrid w:type="linesAndChars" w:linePitch="312"/>
        </w:sectPr>
      </w:pPr>
    </w:p>
    <w:p w:rsidR="00075679" w:rsidRDefault="00075679"/>
    <w:sectPr w:rsidR="00075679" w:rsidSect="00075679">
      <w:headerReference w:type="default" r:id="rId10"/>
      <w:footerReference w:type="default" r:id="rId11"/>
      <w:endnotePr>
        <w:numFmt w:val="decimal"/>
      </w:endnotePr>
      <w:type w:val="continuous"/>
      <w:pgSz w:w="11906" w:h="16838"/>
      <w:pgMar w:top="567" w:right="851" w:bottom="567" w:left="1134"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5DC" w:rsidRDefault="006065DC" w:rsidP="00075679">
      <w:r>
        <w:separator/>
      </w:r>
    </w:p>
  </w:endnote>
  <w:endnote w:type="continuationSeparator" w:id="1">
    <w:p w:rsidR="006065DC" w:rsidRDefault="006065DC" w:rsidP="00075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301FD6">
    <w:pPr>
      <w:pStyle w:val="af0"/>
      <w:jc w:val="center"/>
    </w:pPr>
    <w: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Hw2slM8BAAClAwAADgAAAAAAAAABACAAAAAiAQAA&#10;ZHJzL2Uyb0RvYy54bWxQSwUGAAAAAAYABgBZAQAAYwUAAAAA&#10;" filled="f" stroked="f" strokeweight="1.25pt">
          <v:textbox style="mso-fit-shape-to-text:t" inset="0,0,0,0">
            <w:txbxContent>
              <w:p w:rsidR="00DA2415" w:rsidRDefault="00301FD6">
                <w:pPr>
                  <w:snapToGrid w:val="0"/>
                  <w:rPr>
                    <w:sz w:val="18"/>
                  </w:rPr>
                </w:pPr>
                <w:r>
                  <w:rPr>
                    <w:rFonts w:hint="eastAsia"/>
                    <w:sz w:val="18"/>
                  </w:rPr>
                  <w:fldChar w:fldCharType="begin"/>
                </w:r>
                <w:r w:rsidR="00DA2415">
                  <w:rPr>
                    <w:rFonts w:hint="eastAsia"/>
                    <w:sz w:val="18"/>
                  </w:rPr>
                  <w:instrText xml:space="preserve"> PAGE  \* MERGEFORMAT </w:instrText>
                </w:r>
                <w:r>
                  <w:rPr>
                    <w:rFonts w:hint="eastAsia"/>
                    <w:sz w:val="18"/>
                  </w:rPr>
                  <w:fldChar w:fldCharType="separate"/>
                </w:r>
                <w:r w:rsidR="00380B69">
                  <w:rPr>
                    <w:noProof/>
                    <w:sz w:val="18"/>
                  </w:rPr>
                  <w:t>17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301FD6">
    <w:pPr>
      <w:pStyle w:val="af0"/>
      <w:jc w:val="center"/>
    </w:pPr>
    <w: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UMzvRAQAApQMAAA4AAABkcnMvZTJvRG9jLnhtbK1TS27bMBDd&#10;F8gdCO5jKS7S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XVJimcGBn37+OP36&#10;c/r9nbxN8vQeasx69JgXhw9uwKWZ7wEvE+tBBpO+yIdgHMU9nsUVQyQ8FVXLqioxxDE2O4hfPJX7&#10;APFeOEOS0dCA08uissNHiGPqnJJes+5OaZ0nqC3pEfW6en+dK84hRNc2JYu8DBNO4jT2nqw4bIeJ&#10;6Na1R+TZ40I01OL+U6IfLOqddmc2wmxsJyPhg7/dR2wo95lQRyjklxycXmY6bVpaj3/9nPX0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41DM70QEAAKUDAAAOAAAAAAAAAAEAIAAAACIB&#10;AABkcnMvZTJvRG9jLnhtbFBLBQYAAAAABgAGAFkBAABlBQAAAAA=&#10;" filled="f" stroked="f" strokeweight="1.25pt">
          <v:textbox style="mso-fit-shape-to-text:t" inset="0,0,0,0">
            <w:txbxContent>
              <w:p w:rsidR="00DA2415" w:rsidRDefault="00301FD6">
                <w:pPr>
                  <w:snapToGrid w:val="0"/>
                  <w:rPr>
                    <w:sz w:val="18"/>
                  </w:rPr>
                </w:pPr>
                <w:r>
                  <w:rPr>
                    <w:rFonts w:hint="eastAsia"/>
                    <w:sz w:val="18"/>
                  </w:rPr>
                  <w:fldChar w:fldCharType="begin"/>
                </w:r>
                <w:r w:rsidR="00DA2415">
                  <w:rPr>
                    <w:rFonts w:hint="eastAsia"/>
                    <w:sz w:val="18"/>
                  </w:rPr>
                  <w:instrText xml:space="preserve"> PAGE  \* MERGEFORMAT </w:instrText>
                </w:r>
                <w:r>
                  <w:rPr>
                    <w:rFonts w:hint="eastAsia"/>
                    <w:sz w:val="18"/>
                  </w:rPr>
                  <w:fldChar w:fldCharType="separate"/>
                </w:r>
                <w:r w:rsidR="00DA2415">
                  <w:rPr>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5DC" w:rsidRDefault="006065DC" w:rsidP="00075679">
      <w:r>
        <w:separator/>
      </w:r>
    </w:p>
  </w:footnote>
  <w:footnote w:type="continuationSeparator" w:id="1">
    <w:p w:rsidR="006065DC" w:rsidRDefault="006065DC" w:rsidP="0007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C222A"/>
    <w:multiLevelType w:val="singleLevel"/>
    <w:tmpl w:val="809C222A"/>
    <w:lvl w:ilvl="0">
      <w:start w:val="1"/>
      <w:numFmt w:val="decimalEnclosedCircleChinese"/>
      <w:suff w:val="nothing"/>
      <w:lvlText w:val="%1　"/>
      <w:lvlJc w:val="left"/>
      <w:pPr>
        <w:ind w:left="0" w:firstLine="400"/>
      </w:pPr>
      <w:rPr>
        <w:rFonts w:hint="eastAsia"/>
      </w:rPr>
    </w:lvl>
  </w:abstractNum>
  <w:abstractNum w:abstractNumId="1">
    <w:nsid w:val="8B73A368"/>
    <w:multiLevelType w:val="singleLevel"/>
    <w:tmpl w:val="8B73A368"/>
    <w:lvl w:ilvl="0">
      <w:start w:val="1"/>
      <w:numFmt w:val="chineseCounting"/>
      <w:pStyle w:val="1"/>
      <w:suff w:val="nothing"/>
      <w:lvlText w:val="%1、"/>
      <w:lvlJc w:val="left"/>
      <w:pPr>
        <w:ind w:left="0" w:firstLine="420"/>
      </w:pPr>
      <w:rPr>
        <w:rFonts w:hint="eastAsia"/>
      </w:rPr>
    </w:lvl>
  </w:abstractNum>
  <w:abstractNum w:abstractNumId="2">
    <w:nsid w:val="C05771B7"/>
    <w:multiLevelType w:val="singleLevel"/>
    <w:tmpl w:val="C05771B7"/>
    <w:lvl w:ilvl="0">
      <w:start w:val="1"/>
      <w:numFmt w:val="chineseCounting"/>
      <w:pStyle w:val="2"/>
      <w:suff w:val="nothing"/>
      <w:lvlText w:val="（%1）"/>
      <w:lvlJc w:val="center"/>
      <w:pPr>
        <w:tabs>
          <w:tab w:val="left" w:pos="0"/>
        </w:tabs>
        <w:ind w:left="0" w:firstLine="397"/>
      </w:pPr>
      <w:rPr>
        <w:rFonts w:hint="eastAsia"/>
        <w:sz w:val="24"/>
      </w:rPr>
    </w:lvl>
  </w:abstractNum>
  <w:abstractNum w:abstractNumId="3">
    <w:nsid w:val="02A93BD6"/>
    <w:multiLevelType w:val="multilevel"/>
    <w:tmpl w:val="02A93BD6"/>
    <w:lvl w:ilvl="0">
      <w:start w:val="1"/>
      <w:numFmt w:val="chineseCountingThousand"/>
      <w:lvlText w:val="第%1部分."/>
      <w:lvlJc w:val="center"/>
      <w:pPr>
        <w:tabs>
          <w:tab w:val="left" w:pos="1386"/>
        </w:tabs>
        <w:ind w:left="810" w:hanging="144"/>
      </w:pPr>
      <w:rPr>
        <w:rFonts w:hint="eastAsia"/>
      </w:rPr>
    </w:lvl>
    <w:lvl w:ilvl="1">
      <w:start w:val="1"/>
      <w:numFmt w:val="decimal"/>
      <w:lvlText w:val="%2."/>
      <w:lvlJc w:val="left"/>
      <w:pPr>
        <w:tabs>
          <w:tab w:val="left" w:pos="355"/>
        </w:tabs>
        <w:ind w:left="355" w:hanging="397"/>
      </w:pPr>
      <w:rPr>
        <w:rFonts w:hint="eastAsia"/>
      </w:rPr>
    </w:lvl>
    <w:lvl w:ilvl="2">
      <w:start w:val="1"/>
      <w:numFmt w:val="decimal"/>
      <w:lvlText w:val="%2.%3."/>
      <w:lvlJc w:val="left"/>
      <w:pPr>
        <w:tabs>
          <w:tab w:val="left" w:pos="638"/>
        </w:tabs>
        <w:ind w:left="638" w:hanging="453"/>
      </w:pPr>
      <w:rPr>
        <w:rFonts w:hint="eastAsia"/>
      </w:rPr>
    </w:lvl>
    <w:lvl w:ilvl="3">
      <w:start w:val="1"/>
      <w:numFmt w:val="decimal"/>
      <w:lvlText w:val="%2.%3.%4"/>
      <w:lvlJc w:val="left"/>
      <w:pPr>
        <w:tabs>
          <w:tab w:val="left" w:pos="1075"/>
        </w:tabs>
        <w:ind w:left="525" w:hanging="170"/>
      </w:pPr>
      <w:rPr>
        <w:rFonts w:hint="default"/>
      </w:rPr>
    </w:lvl>
    <w:lvl w:ilvl="4">
      <w:start w:val="1"/>
      <w:numFmt w:val="decimal"/>
      <w:lvlText w:val="%2.%3.%4.%5"/>
      <w:lvlJc w:val="left"/>
      <w:pPr>
        <w:tabs>
          <w:tab w:val="left" w:pos="1605"/>
        </w:tabs>
        <w:ind w:left="752" w:hanging="227"/>
      </w:pPr>
      <w:rPr>
        <w:rFonts w:hint="eastAsia"/>
      </w:rPr>
    </w:lvl>
    <w:lvl w:ilvl="5">
      <w:start w:val="1"/>
      <w:numFmt w:val="decimal"/>
      <w:lvlText w:val="%2.%3.%4.%5.%6"/>
      <w:lvlJc w:val="left"/>
      <w:pPr>
        <w:tabs>
          <w:tab w:val="left" w:pos="1530"/>
        </w:tabs>
        <w:ind w:left="1530" w:hanging="1152"/>
      </w:pPr>
      <w:rPr>
        <w:rFonts w:hint="eastAsia"/>
      </w:rPr>
    </w:lvl>
    <w:lvl w:ilvl="6">
      <w:start w:val="1"/>
      <w:numFmt w:val="decimal"/>
      <w:lvlText w:val="%7)"/>
      <w:lvlJc w:val="left"/>
      <w:pPr>
        <w:tabs>
          <w:tab w:val="left" w:pos="1674"/>
        </w:tabs>
        <w:ind w:left="1674" w:hanging="1296"/>
      </w:pPr>
      <w:rPr>
        <w:rFonts w:hint="eastAsia"/>
      </w:rPr>
    </w:lvl>
    <w:lvl w:ilvl="7">
      <w:start w:val="1"/>
      <w:numFmt w:val="chineseCountingThousand"/>
      <w:lvlRestart w:val="0"/>
      <w:pStyle w:val="8"/>
      <w:lvlText w:val="第%8章."/>
      <w:lvlJc w:val="left"/>
      <w:pPr>
        <w:tabs>
          <w:tab w:val="left" w:pos="8528"/>
        </w:tabs>
        <w:ind w:left="8528" w:hanging="1440"/>
      </w:pPr>
      <w:rPr>
        <w:rFonts w:hint="eastAsia"/>
      </w:rPr>
    </w:lvl>
    <w:lvl w:ilvl="8">
      <w:start w:val="1"/>
      <w:numFmt w:val="decimal"/>
      <w:lvlText w:val="第%9条."/>
      <w:lvlJc w:val="left"/>
      <w:pPr>
        <w:tabs>
          <w:tab w:val="left" w:pos="1962"/>
        </w:tabs>
        <w:ind w:left="1962" w:hanging="1584"/>
      </w:pPr>
      <w:rPr>
        <w:rFonts w:hint="eastAsia"/>
      </w:rPr>
    </w:lvl>
  </w:abstractNum>
  <w:abstractNum w:abstractNumId="4">
    <w:nsid w:val="1BFD6DA4"/>
    <w:multiLevelType w:val="multilevel"/>
    <w:tmpl w:val="1BFD6DA4"/>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8253CA9"/>
    <w:multiLevelType w:val="multilevel"/>
    <w:tmpl w:val="28253CA9"/>
    <w:lvl w:ilvl="0">
      <w:start w:val="1"/>
      <w:numFmt w:val="decimal"/>
      <w:pStyle w:val="a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8">
    <w:nsid w:val="462B9846"/>
    <w:multiLevelType w:val="singleLevel"/>
    <w:tmpl w:val="462B9846"/>
    <w:lvl w:ilvl="0">
      <w:start w:val="1"/>
      <w:numFmt w:val="decimal"/>
      <w:lvlText w:val="%1"/>
      <w:lvlJc w:val="left"/>
      <w:pPr>
        <w:tabs>
          <w:tab w:val="left" w:pos="0"/>
        </w:tabs>
        <w:ind w:left="0" w:firstLine="0"/>
      </w:pPr>
      <w:rPr>
        <w:rFonts w:hint="default"/>
      </w:rPr>
    </w:lvl>
  </w:abstractNum>
  <w:abstractNum w:abstractNumId="9">
    <w:nsid w:val="481C1873"/>
    <w:multiLevelType w:val="singleLevel"/>
    <w:tmpl w:val="481C1873"/>
    <w:lvl w:ilvl="0">
      <w:start w:val="1"/>
      <w:numFmt w:val="decimal"/>
      <w:suff w:val="nothing"/>
      <w:lvlText w:val="%1、"/>
      <w:lvlJc w:val="left"/>
    </w:lvl>
  </w:abstractNum>
  <w:abstractNum w:abstractNumId="1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2">
    <w:nsid w:val="56C17AA8"/>
    <w:multiLevelType w:val="singleLevel"/>
    <w:tmpl w:val="56C17AA8"/>
    <w:lvl w:ilvl="0">
      <w:start w:val="1"/>
      <w:numFmt w:val="decimal"/>
      <w:suff w:val="nothing"/>
      <w:lvlText w:val="%1、"/>
      <w:lvlJc w:val="left"/>
    </w:lvl>
  </w:abstractNum>
  <w:abstractNum w:abstractNumId="13">
    <w:nsid w:val="61013B73"/>
    <w:multiLevelType w:val="multilevel"/>
    <w:tmpl w:val="61013B73"/>
    <w:lvl w:ilvl="0">
      <w:start w:val="4"/>
      <w:numFmt w:val="decimal"/>
      <w:lvlText w:val="%1、"/>
      <w:lvlJc w:val="left"/>
      <w:pPr>
        <w:tabs>
          <w:tab w:val="left" w:pos="1468"/>
        </w:tabs>
        <w:ind w:left="1468" w:hanging="720"/>
      </w:pPr>
    </w:lvl>
    <w:lvl w:ilvl="1">
      <w:start w:val="1"/>
      <w:numFmt w:val="decimal"/>
      <w:pStyle w:val="205"/>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
  </w:num>
  <w:num w:numId="2">
    <w:abstractNumId w:val="2"/>
  </w:num>
  <w:num w:numId="3">
    <w:abstractNumId w:val="14"/>
  </w:num>
  <w:num w:numId="4">
    <w:abstractNumId w:val="3"/>
  </w:num>
  <w:num w:numId="5">
    <w:abstractNumId w:val="10"/>
  </w:num>
  <w:num w:numId="6">
    <w:abstractNumId w:val="4"/>
  </w:num>
  <w:num w:numId="7">
    <w:abstractNumId w:val="6"/>
  </w:num>
  <w:num w:numId="8">
    <w:abstractNumId w:val="13"/>
  </w:num>
  <w:num w:numId="9">
    <w:abstractNumId w:val="12"/>
  </w:num>
  <w:num w:numId="10">
    <w:abstractNumId w:val="11"/>
  </w:num>
  <w:num w:numId="11">
    <w:abstractNumId w:val="7"/>
  </w:num>
  <w:num w:numId="12">
    <w:abstractNumId w:val="0"/>
  </w:num>
  <w:num w:numId="13">
    <w:abstractNumId w:val="5"/>
  </w:num>
  <w:num w:numId="14">
    <w:abstractNumId w:val="15"/>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5122"/>
    <o:shapelayout v:ext="edit">
      <o:idmap v:ext="edit" data="1"/>
    </o:shapelayout>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docVars>
    <w:docVar w:name="commondata" w:val="eyJoZGlkIjoiM2YyMGYzZjI2NDAwMTYwMTNjZjExNTk2NTBlN2JkZDEifQ=="/>
  </w:docVars>
  <w:rsids>
    <w:rsidRoot w:val="6E8E2D33"/>
    <w:rsid w:val="00011803"/>
    <w:rsid w:val="00011C5C"/>
    <w:rsid w:val="00026B13"/>
    <w:rsid w:val="000467D2"/>
    <w:rsid w:val="00052E4A"/>
    <w:rsid w:val="00075679"/>
    <w:rsid w:val="00082B34"/>
    <w:rsid w:val="0009196F"/>
    <w:rsid w:val="000A0E8E"/>
    <w:rsid w:val="000F0F04"/>
    <w:rsid w:val="0011254F"/>
    <w:rsid w:val="00153262"/>
    <w:rsid w:val="001F2451"/>
    <w:rsid w:val="0021589C"/>
    <w:rsid w:val="00263809"/>
    <w:rsid w:val="00270BE1"/>
    <w:rsid w:val="00270DF9"/>
    <w:rsid w:val="002F5EFB"/>
    <w:rsid w:val="00301FD6"/>
    <w:rsid w:val="00315EAD"/>
    <w:rsid w:val="00322E9B"/>
    <w:rsid w:val="00326B69"/>
    <w:rsid w:val="00351DE6"/>
    <w:rsid w:val="00380B69"/>
    <w:rsid w:val="003F79A9"/>
    <w:rsid w:val="00406E99"/>
    <w:rsid w:val="004639F8"/>
    <w:rsid w:val="00470B3E"/>
    <w:rsid w:val="004D0E79"/>
    <w:rsid w:val="00524D61"/>
    <w:rsid w:val="0055786B"/>
    <w:rsid w:val="0059000E"/>
    <w:rsid w:val="005D1B7D"/>
    <w:rsid w:val="005F491D"/>
    <w:rsid w:val="006065DC"/>
    <w:rsid w:val="006150EB"/>
    <w:rsid w:val="006B629E"/>
    <w:rsid w:val="006E4FA4"/>
    <w:rsid w:val="00750C05"/>
    <w:rsid w:val="007648B9"/>
    <w:rsid w:val="007A163B"/>
    <w:rsid w:val="007E0E35"/>
    <w:rsid w:val="00860276"/>
    <w:rsid w:val="008865CE"/>
    <w:rsid w:val="008C4571"/>
    <w:rsid w:val="008E6906"/>
    <w:rsid w:val="00975F86"/>
    <w:rsid w:val="009E2F10"/>
    <w:rsid w:val="009F4516"/>
    <w:rsid w:val="00A0111A"/>
    <w:rsid w:val="00A74900"/>
    <w:rsid w:val="00A77143"/>
    <w:rsid w:val="00A95822"/>
    <w:rsid w:val="00AD50A5"/>
    <w:rsid w:val="00AD7BBE"/>
    <w:rsid w:val="00B007C0"/>
    <w:rsid w:val="00B14082"/>
    <w:rsid w:val="00BC319D"/>
    <w:rsid w:val="00C0225C"/>
    <w:rsid w:val="00C03AF2"/>
    <w:rsid w:val="00C756C5"/>
    <w:rsid w:val="00C91583"/>
    <w:rsid w:val="00CD6BB8"/>
    <w:rsid w:val="00CE29D4"/>
    <w:rsid w:val="00D436FA"/>
    <w:rsid w:val="00D46E84"/>
    <w:rsid w:val="00D533C8"/>
    <w:rsid w:val="00D726CC"/>
    <w:rsid w:val="00D861E4"/>
    <w:rsid w:val="00DA2415"/>
    <w:rsid w:val="00DB4441"/>
    <w:rsid w:val="00DF5B29"/>
    <w:rsid w:val="00E00146"/>
    <w:rsid w:val="00E02832"/>
    <w:rsid w:val="00E12C24"/>
    <w:rsid w:val="00E53C48"/>
    <w:rsid w:val="00E75993"/>
    <w:rsid w:val="00E943FF"/>
    <w:rsid w:val="00EA6327"/>
    <w:rsid w:val="00EB619F"/>
    <w:rsid w:val="00EC2910"/>
    <w:rsid w:val="00F84C85"/>
    <w:rsid w:val="00FF647D"/>
    <w:rsid w:val="011A16D7"/>
    <w:rsid w:val="012375FA"/>
    <w:rsid w:val="015A157B"/>
    <w:rsid w:val="01724418"/>
    <w:rsid w:val="01B04080"/>
    <w:rsid w:val="01B464A4"/>
    <w:rsid w:val="01CA7E28"/>
    <w:rsid w:val="01FD375D"/>
    <w:rsid w:val="01FD3964"/>
    <w:rsid w:val="01FF3B39"/>
    <w:rsid w:val="02047B51"/>
    <w:rsid w:val="020F32FC"/>
    <w:rsid w:val="02497534"/>
    <w:rsid w:val="024A1A25"/>
    <w:rsid w:val="02692785"/>
    <w:rsid w:val="02A82AFE"/>
    <w:rsid w:val="02CA4B0C"/>
    <w:rsid w:val="02DD1A2B"/>
    <w:rsid w:val="033C3B8A"/>
    <w:rsid w:val="034626A3"/>
    <w:rsid w:val="03B804CE"/>
    <w:rsid w:val="03B87A91"/>
    <w:rsid w:val="03D1678D"/>
    <w:rsid w:val="03DF7ECE"/>
    <w:rsid w:val="03E50E01"/>
    <w:rsid w:val="03ED08B9"/>
    <w:rsid w:val="03F73E18"/>
    <w:rsid w:val="040556DD"/>
    <w:rsid w:val="046B47E1"/>
    <w:rsid w:val="046D1445"/>
    <w:rsid w:val="047B5F1E"/>
    <w:rsid w:val="04881DE7"/>
    <w:rsid w:val="04FB1018"/>
    <w:rsid w:val="05096B07"/>
    <w:rsid w:val="05685F23"/>
    <w:rsid w:val="05AC22B4"/>
    <w:rsid w:val="05B04C14"/>
    <w:rsid w:val="05B54FD0"/>
    <w:rsid w:val="05BB69DC"/>
    <w:rsid w:val="05C63126"/>
    <w:rsid w:val="05EA3048"/>
    <w:rsid w:val="060A1938"/>
    <w:rsid w:val="06304BE1"/>
    <w:rsid w:val="06325D35"/>
    <w:rsid w:val="063310BF"/>
    <w:rsid w:val="0639503E"/>
    <w:rsid w:val="063A5CBA"/>
    <w:rsid w:val="06417EE2"/>
    <w:rsid w:val="06622973"/>
    <w:rsid w:val="06C839F1"/>
    <w:rsid w:val="06EE06AA"/>
    <w:rsid w:val="07560217"/>
    <w:rsid w:val="078208D4"/>
    <w:rsid w:val="07AA645B"/>
    <w:rsid w:val="07BE7A65"/>
    <w:rsid w:val="07C553A6"/>
    <w:rsid w:val="07D53C48"/>
    <w:rsid w:val="07FC00BD"/>
    <w:rsid w:val="082A51B7"/>
    <w:rsid w:val="082C148A"/>
    <w:rsid w:val="08417730"/>
    <w:rsid w:val="084453B7"/>
    <w:rsid w:val="085D1644"/>
    <w:rsid w:val="086439CD"/>
    <w:rsid w:val="08B703C0"/>
    <w:rsid w:val="08D33C93"/>
    <w:rsid w:val="08ED4934"/>
    <w:rsid w:val="09195620"/>
    <w:rsid w:val="092159FB"/>
    <w:rsid w:val="094F6F85"/>
    <w:rsid w:val="09AA18C7"/>
    <w:rsid w:val="09BB6517"/>
    <w:rsid w:val="09F4422A"/>
    <w:rsid w:val="0A055C09"/>
    <w:rsid w:val="0A28757C"/>
    <w:rsid w:val="0A6439FD"/>
    <w:rsid w:val="0A8E6255"/>
    <w:rsid w:val="0A9635CF"/>
    <w:rsid w:val="0AA23C86"/>
    <w:rsid w:val="0AA539B2"/>
    <w:rsid w:val="0AD01510"/>
    <w:rsid w:val="0B0E180D"/>
    <w:rsid w:val="0B1128C1"/>
    <w:rsid w:val="0B2E72C7"/>
    <w:rsid w:val="0B394C5F"/>
    <w:rsid w:val="0B577EA9"/>
    <w:rsid w:val="0B6902FF"/>
    <w:rsid w:val="0B785B99"/>
    <w:rsid w:val="0B8851D6"/>
    <w:rsid w:val="0B8C3402"/>
    <w:rsid w:val="0BA42588"/>
    <w:rsid w:val="0BB533AC"/>
    <w:rsid w:val="0BB6230B"/>
    <w:rsid w:val="0BBF4FB0"/>
    <w:rsid w:val="0BD969AB"/>
    <w:rsid w:val="0BDC54D1"/>
    <w:rsid w:val="0C012C2E"/>
    <w:rsid w:val="0C130F17"/>
    <w:rsid w:val="0C417472"/>
    <w:rsid w:val="0C785327"/>
    <w:rsid w:val="0C9908FB"/>
    <w:rsid w:val="0CA94155"/>
    <w:rsid w:val="0CA948EE"/>
    <w:rsid w:val="0CFD055A"/>
    <w:rsid w:val="0D515EFF"/>
    <w:rsid w:val="0D533015"/>
    <w:rsid w:val="0D5B4B6E"/>
    <w:rsid w:val="0D955CC8"/>
    <w:rsid w:val="0DA93C3F"/>
    <w:rsid w:val="0DEB2B5E"/>
    <w:rsid w:val="0DF26CD2"/>
    <w:rsid w:val="0E076673"/>
    <w:rsid w:val="0E3966AF"/>
    <w:rsid w:val="0E3F471E"/>
    <w:rsid w:val="0E417312"/>
    <w:rsid w:val="0E5B42DA"/>
    <w:rsid w:val="0E8A48C8"/>
    <w:rsid w:val="0EA57DD2"/>
    <w:rsid w:val="0EA91166"/>
    <w:rsid w:val="0EAA4827"/>
    <w:rsid w:val="0EC409CF"/>
    <w:rsid w:val="0ECD6942"/>
    <w:rsid w:val="0ED3504B"/>
    <w:rsid w:val="0ED6783F"/>
    <w:rsid w:val="0EDC264A"/>
    <w:rsid w:val="0EE02FCE"/>
    <w:rsid w:val="0EF47140"/>
    <w:rsid w:val="0F072309"/>
    <w:rsid w:val="0F2C615F"/>
    <w:rsid w:val="0F2F6409"/>
    <w:rsid w:val="0F471E66"/>
    <w:rsid w:val="0F5025DD"/>
    <w:rsid w:val="0F680932"/>
    <w:rsid w:val="0F704352"/>
    <w:rsid w:val="0F844305"/>
    <w:rsid w:val="0F9E265F"/>
    <w:rsid w:val="0FA20284"/>
    <w:rsid w:val="0FB10087"/>
    <w:rsid w:val="0FC30926"/>
    <w:rsid w:val="0FCA38C2"/>
    <w:rsid w:val="0FCE72CB"/>
    <w:rsid w:val="0FE011C8"/>
    <w:rsid w:val="0FE827AF"/>
    <w:rsid w:val="1003647D"/>
    <w:rsid w:val="100D2E35"/>
    <w:rsid w:val="10377BFA"/>
    <w:rsid w:val="10D51973"/>
    <w:rsid w:val="10D52C3D"/>
    <w:rsid w:val="10E501D7"/>
    <w:rsid w:val="10E8616A"/>
    <w:rsid w:val="113D2DB3"/>
    <w:rsid w:val="11615BD9"/>
    <w:rsid w:val="11641276"/>
    <w:rsid w:val="118D07EA"/>
    <w:rsid w:val="11D7639B"/>
    <w:rsid w:val="12012267"/>
    <w:rsid w:val="120B0DA6"/>
    <w:rsid w:val="120C7C36"/>
    <w:rsid w:val="12204EFF"/>
    <w:rsid w:val="122E0959"/>
    <w:rsid w:val="123205C3"/>
    <w:rsid w:val="12655548"/>
    <w:rsid w:val="126B3028"/>
    <w:rsid w:val="127E4955"/>
    <w:rsid w:val="12882902"/>
    <w:rsid w:val="129178C7"/>
    <w:rsid w:val="12AA7501"/>
    <w:rsid w:val="12AB1C90"/>
    <w:rsid w:val="12AF1625"/>
    <w:rsid w:val="12B0753E"/>
    <w:rsid w:val="12C252E3"/>
    <w:rsid w:val="12E15AFC"/>
    <w:rsid w:val="12FD7257"/>
    <w:rsid w:val="133A3C2F"/>
    <w:rsid w:val="134B5D1C"/>
    <w:rsid w:val="13883666"/>
    <w:rsid w:val="13A51BF5"/>
    <w:rsid w:val="13B35ADE"/>
    <w:rsid w:val="13E62DF8"/>
    <w:rsid w:val="13F428F3"/>
    <w:rsid w:val="13F5065E"/>
    <w:rsid w:val="144C4AB3"/>
    <w:rsid w:val="14541518"/>
    <w:rsid w:val="146230AA"/>
    <w:rsid w:val="14665D24"/>
    <w:rsid w:val="14735AC1"/>
    <w:rsid w:val="14774DA1"/>
    <w:rsid w:val="148C438D"/>
    <w:rsid w:val="14B97C69"/>
    <w:rsid w:val="14BD6DE9"/>
    <w:rsid w:val="14CF0FBC"/>
    <w:rsid w:val="14D0535C"/>
    <w:rsid w:val="1542631F"/>
    <w:rsid w:val="156D4E90"/>
    <w:rsid w:val="1587652C"/>
    <w:rsid w:val="158A492F"/>
    <w:rsid w:val="15950525"/>
    <w:rsid w:val="162639BD"/>
    <w:rsid w:val="162D02B3"/>
    <w:rsid w:val="162F3239"/>
    <w:rsid w:val="163D5FAA"/>
    <w:rsid w:val="164F4EBF"/>
    <w:rsid w:val="1655227F"/>
    <w:rsid w:val="16583988"/>
    <w:rsid w:val="16B5249B"/>
    <w:rsid w:val="16C42F79"/>
    <w:rsid w:val="16CD49B3"/>
    <w:rsid w:val="16DE614F"/>
    <w:rsid w:val="16DE7DF3"/>
    <w:rsid w:val="16F45869"/>
    <w:rsid w:val="1706559C"/>
    <w:rsid w:val="175B5620"/>
    <w:rsid w:val="176A7AA3"/>
    <w:rsid w:val="177F3944"/>
    <w:rsid w:val="179B08C6"/>
    <w:rsid w:val="181D1D5D"/>
    <w:rsid w:val="181E2688"/>
    <w:rsid w:val="182404D9"/>
    <w:rsid w:val="184151C1"/>
    <w:rsid w:val="18701D8B"/>
    <w:rsid w:val="18702CCD"/>
    <w:rsid w:val="18840EF6"/>
    <w:rsid w:val="18B90B18"/>
    <w:rsid w:val="18CF7159"/>
    <w:rsid w:val="18D7040F"/>
    <w:rsid w:val="18ED431E"/>
    <w:rsid w:val="18F67162"/>
    <w:rsid w:val="19155CFB"/>
    <w:rsid w:val="19225F9D"/>
    <w:rsid w:val="19490E18"/>
    <w:rsid w:val="19761BB3"/>
    <w:rsid w:val="197C67E5"/>
    <w:rsid w:val="19A270C0"/>
    <w:rsid w:val="19B24CFC"/>
    <w:rsid w:val="19E90682"/>
    <w:rsid w:val="19F81FEC"/>
    <w:rsid w:val="1A29463F"/>
    <w:rsid w:val="1A383CBF"/>
    <w:rsid w:val="1A3D20BB"/>
    <w:rsid w:val="1A654388"/>
    <w:rsid w:val="1A6E24A9"/>
    <w:rsid w:val="1A98475D"/>
    <w:rsid w:val="1A9E5E11"/>
    <w:rsid w:val="1AA15CCA"/>
    <w:rsid w:val="1ABA41A1"/>
    <w:rsid w:val="1AC64F3B"/>
    <w:rsid w:val="1AD80FFE"/>
    <w:rsid w:val="1AE81FFF"/>
    <w:rsid w:val="1B374D51"/>
    <w:rsid w:val="1B433B18"/>
    <w:rsid w:val="1B544B28"/>
    <w:rsid w:val="1B5F44FD"/>
    <w:rsid w:val="1B8847D2"/>
    <w:rsid w:val="1BA47E99"/>
    <w:rsid w:val="1BEF6FCF"/>
    <w:rsid w:val="1BF80FDA"/>
    <w:rsid w:val="1C0D366B"/>
    <w:rsid w:val="1C0D4CD7"/>
    <w:rsid w:val="1C17006D"/>
    <w:rsid w:val="1C421AB3"/>
    <w:rsid w:val="1C924FE2"/>
    <w:rsid w:val="1C980A44"/>
    <w:rsid w:val="1CA13874"/>
    <w:rsid w:val="1CB3762C"/>
    <w:rsid w:val="1CC551EF"/>
    <w:rsid w:val="1CCC7E76"/>
    <w:rsid w:val="1CD960B9"/>
    <w:rsid w:val="1CE678FC"/>
    <w:rsid w:val="1CF4360E"/>
    <w:rsid w:val="1D2F50C3"/>
    <w:rsid w:val="1D570BA5"/>
    <w:rsid w:val="1D6014D5"/>
    <w:rsid w:val="1D7F1C04"/>
    <w:rsid w:val="1D8C19BA"/>
    <w:rsid w:val="1D991199"/>
    <w:rsid w:val="1D992CC6"/>
    <w:rsid w:val="1D9A3AA1"/>
    <w:rsid w:val="1DA80726"/>
    <w:rsid w:val="1DB2013D"/>
    <w:rsid w:val="1DEB7AD9"/>
    <w:rsid w:val="1E346C3E"/>
    <w:rsid w:val="1E430E84"/>
    <w:rsid w:val="1E5E54C3"/>
    <w:rsid w:val="1E815A06"/>
    <w:rsid w:val="1E9D6B65"/>
    <w:rsid w:val="1ECB3353"/>
    <w:rsid w:val="1EE65711"/>
    <w:rsid w:val="1EE722C7"/>
    <w:rsid w:val="1F1A1153"/>
    <w:rsid w:val="1F1B17BE"/>
    <w:rsid w:val="1F380F42"/>
    <w:rsid w:val="1F4E3523"/>
    <w:rsid w:val="1F5570C1"/>
    <w:rsid w:val="1F601F82"/>
    <w:rsid w:val="1F617814"/>
    <w:rsid w:val="1F740899"/>
    <w:rsid w:val="1F875B33"/>
    <w:rsid w:val="1FD80EDD"/>
    <w:rsid w:val="20046ACE"/>
    <w:rsid w:val="200C79E8"/>
    <w:rsid w:val="20150EBA"/>
    <w:rsid w:val="20467A79"/>
    <w:rsid w:val="20500291"/>
    <w:rsid w:val="207A58C4"/>
    <w:rsid w:val="208118A1"/>
    <w:rsid w:val="2093457E"/>
    <w:rsid w:val="20A05D84"/>
    <w:rsid w:val="20B121DB"/>
    <w:rsid w:val="20C067BC"/>
    <w:rsid w:val="21254871"/>
    <w:rsid w:val="213A4B2B"/>
    <w:rsid w:val="21582E98"/>
    <w:rsid w:val="21791EC4"/>
    <w:rsid w:val="21886BFB"/>
    <w:rsid w:val="21A64442"/>
    <w:rsid w:val="21A939C9"/>
    <w:rsid w:val="21AA1A13"/>
    <w:rsid w:val="21C906A0"/>
    <w:rsid w:val="21DB658F"/>
    <w:rsid w:val="21EE642C"/>
    <w:rsid w:val="22031430"/>
    <w:rsid w:val="22176A62"/>
    <w:rsid w:val="221D6C29"/>
    <w:rsid w:val="225E5E0A"/>
    <w:rsid w:val="22795849"/>
    <w:rsid w:val="22934B5A"/>
    <w:rsid w:val="22A71800"/>
    <w:rsid w:val="22AE0FC2"/>
    <w:rsid w:val="22D83E7F"/>
    <w:rsid w:val="22FC748D"/>
    <w:rsid w:val="230948EA"/>
    <w:rsid w:val="231E7362"/>
    <w:rsid w:val="232253E7"/>
    <w:rsid w:val="234A7B51"/>
    <w:rsid w:val="234C3A72"/>
    <w:rsid w:val="23552125"/>
    <w:rsid w:val="23565978"/>
    <w:rsid w:val="2360668D"/>
    <w:rsid w:val="23771F9C"/>
    <w:rsid w:val="2391402C"/>
    <w:rsid w:val="23B4722B"/>
    <w:rsid w:val="23C81A7D"/>
    <w:rsid w:val="23FF2D04"/>
    <w:rsid w:val="24013373"/>
    <w:rsid w:val="240236F3"/>
    <w:rsid w:val="240660D2"/>
    <w:rsid w:val="24376967"/>
    <w:rsid w:val="244020ED"/>
    <w:rsid w:val="244F2331"/>
    <w:rsid w:val="245C410B"/>
    <w:rsid w:val="246C282C"/>
    <w:rsid w:val="24781529"/>
    <w:rsid w:val="249B7324"/>
    <w:rsid w:val="24AB29A0"/>
    <w:rsid w:val="24B2466D"/>
    <w:rsid w:val="24B959FC"/>
    <w:rsid w:val="24BC3AC1"/>
    <w:rsid w:val="24C862F3"/>
    <w:rsid w:val="24D42836"/>
    <w:rsid w:val="24E30AE9"/>
    <w:rsid w:val="24E85782"/>
    <w:rsid w:val="253D19C1"/>
    <w:rsid w:val="253D7013"/>
    <w:rsid w:val="25400910"/>
    <w:rsid w:val="25C3741D"/>
    <w:rsid w:val="25C827B7"/>
    <w:rsid w:val="25D05C9B"/>
    <w:rsid w:val="25EE3DC0"/>
    <w:rsid w:val="25F063AE"/>
    <w:rsid w:val="25F9400D"/>
    <w:rsid w:val="26154BBA"/>
    <w:rsid w:val="26282E39"/>
    <w:rsid w:val="263B1689"/>
    <w:rsid w:val="26932378"/>
    <w:rsid w:val="269A2941"/>
    <w:rsid w:val="26B136A3"/>
    <w:rsid w:val="26B242B9"/>
    <w:rsid w:val="26BA1186"/>
    <w:rsid w:val="26CC189E"/>
    <w:rsid w:val="26F21DD1"/>
    <w:rsid w:val="26F515A6"/>
    <w:rsid w:val="2705317A"/>
    <w:rsid w:val="27243964"/>
    <w:rsid w:val="272C7A7D"/>
    <w:rsid w:val="27472953"/>
    <w:rsid w:val="276F3399"/>
    <w:rsid w:val="27842C95"/>
    <w:rsid w:val="27C97BD7"/>
    <w:rsid w:val="27F6553B"/>
    <w:rsid w:val="2818512F"/>
    <w:rsid w:val="282835C4"/>
    <w:rsid w:val="282A0CFA"/>
    <w:rsid w:val="28460526"/>
    <w:rsid w:val="284710A6"/>
    <w:rsid w:val="28481571"/>
    <w:rsid w:val="287931CC"/>
    <w:rsid w:val="28A225F5"/>
    <w:rsid w:val="292D0B43"/>
    <w:rsid w:val="29486A8A"/>
    <w:rsid w:val="29543F45"/>
    <w:rsid w:val="296920E7"/>
    <w:rsid w:val="29A879FF"/>
    <w:rsid w:val="29D84B55"/>
    <w:rsid w:val="29DD440B"/>
    <w:rsid w:val="29F55728"/>
    <w:rsid w:val="2A0139FB"/>
    <w:rsid w:val="2A0D2231"/>
    <w:rsid w:val="2A225BFD"/>
    <w:rsid w:val="2A233B18"/>
    <w:rsid w:val="2A3165D6"/>
    <w:rsid w:val="2A47428B"/>
    <w:rsid w:val="2A4B1F10"/>
    <w:rsid w:val="2A531705"/>
    <w:rsid w:val="2A59320C"/>
    <w:rsid w:val="2A6907C5"/>
    <w:rsid w:val="2A966858"/>
    <w:rsid w:val="2AB54EB7"/>
    <w:rsid w:val="2ACB3C9A"/>
    <w:rsid w:val="2AD71387"/>
    <w:rsid w:val="2ADF3CE2"/>
    <w:rsid w:val="2AEA4B61"/>
    <w:rsid w:val="2B0B0CAB"/>
    <w:rsid w:val="2B636B46"/>
    <w:rsid w:val="2B732980"/>
    <w:rsid w:val="2BA93925"/>
    <w:rsid w:val="2BB030B7"/>
    <w:rsid w:val="2BD11BC8"/>
    <w:rsid w:val="2BDC0354"/>
    <w:rsid w:val="2BF81175"/>
    <w:rsid w:val="2BFA50FB"/>
    <w:rsid w:val="2C0717BF"/>
    <w:rsid w:val="2C366598"/>
    <w:rsid w:val="2C4C23FC"/>
    <w:rsid w:val="2C501614"/>
    <w:rsid w:val="2C6F6B22"/>
    <w:rsid w:val="2C821DAD"/>
    <w:rsid w:val="2C8B42A3"/>
    <w:rsid w:val="2C8D64FD"/>
    <w:rsid w:val="2C9003EB"/>
    <w:rsid w:val="2CCF1E9B"/>
    <w:rsid w:val="2CD514B3"/>
    <w:rsid w:val="2CF56452"/>
    <w:rsid w:val="2D1F33A7"/>
    <w:rsid w:val="2D4D337E"/>
    <w:rsid w:val="2D4F3FFF"/>
    <w:rsid w:val="2D510EC7"/>
    <w:rsid w:val="2D7C6AC4"/>
    <w:rsid w:val="2DB92D5B"/>
    <w:rsid w:val="2DCA6ECC"/>
    <w:rsid w:val="2DCF003E"/>
    <w:rsid w:val="2E177515"/>
    <w:rsid w:val="2E2F0AFB"/>
    <w:rsid w:val="2E3B0272"/>
    <w:rsid w:val="2E3D58F0"/>
    <w:rsid w:val="2E461D92"/>
    <w:rsid w:val="2E6B556B"/>
    <w:rsid w:val="2EDE2D40"/>
    <w:rsid w:val="2EFC570F"/>
    <w:rsid w:val="2F233A0A"/>
    <w:rsid w:val="2F301FB5"/>
    <w:rsid w:val="2F4467ED"/>
    <w:rsid w:val="2F5E515F"/>
    <w:rsid w:val="2F82216F"/>
    <w:rsid w:val="2FCC0CD9"/>
    <w:rsid w:val="2FDD5BE2"/>
    <w:rsid w:val="2FEE6382"/>
    <w:rsid w:val="2FFB15BE"/>
    <w:rsid w:val="305527B8"/>
    <w:rsid w:val="306C6018"/>
    <w:rsid w:val="306E0071"/>
    <w:rsid w:val="30831967"/>
    <w:rsid w:val="308948C3"/>
    <w:rsid w:val="30973E31"/>
    <w:rsid w:val="30B461D8"/>
    <w:rsid w:val="30B55F68"/>
    <w:rsid w:val="30C811A7"/>
    <w:rsid w:val="30EB37C4"/>
    <w:rsid w:val="31090FB6"/>
    <w:rsid w:val="3121616C"/>
    <w:rsid w:val="31296802"/>
    <w:rsid w:val="314366FB"/>
    <w:rsid w:val="314A1FAC"/>
    <w:rsid w:val="314B5244"/>
    <w:rsid w:val="31572824"/>
    <w:rsid w:val="319F37AE"/>
    <w:rsid w:val="31BE42FC"/>
    <w:rsid w:val="31DB2F5D"/>
    <w:rsid w:val="321A0972"/>
    <w:rsid w:val="32241E46"/>
    <w:rsid w:val="32425C3E"/>
    <w:rsid w:val="32477DEE"/>
    <w:rsid w:val="324C3EC7"/>
    <w:rsid w:val="327719D4"/>
    <w:rsid w:val="32A446B0"/>
    <w:rsid w:val="32A528C9"/>
    <w:rsid w:val="32E42133"/>
    <w:rsid w:val="32F73F6C"/>
    <w:rsid w:val="33574EF5"/>
    <w:rsid w:val="337508D2"/>
    <w:rsid w:val="3393650D"/>
    <w:rsid w:val="33945FB2"/>
    <w:rsid w:val="33A8380B"/>
    <w:rsid w:val="33B168B6"/>
    <w:rsid w:val="33E23337"/>
    <w:rsid w:val="343011F3"/>
    <w:rsid w:val="34350021"/>
    <w:rsid w:val="3490308D"/>
    <w:rsid w:val="349D48AE"/>
    <w:rsid w:val="34BF3EA6"/>
    <w:rsid w:val="34E31BC8"/>
    <w:rsid w:val="34F66698"/>
    <w:rsid w:val="35216874"/>
    <w:rsid w:val="353E7634"/>
    <w:rsid w:val="35404D0B"/>
    <w:rsid w:val="35774DFD"/>
    <w:rsid w:val="35842528"/>
    <w:rsid w:val="35A62C8F"/>
    <w:rsid w:val="35F21E49"/>
    <w:rsid w:val="360751B8"/>
    <w:rsid w:val="3616050E"/>
    <w:rsid w:val="361824EF"/>
    <w:rsid w:val="36835251"/>
    <w:rsid w:val="36946996"/>
    <w:rsid w:val="36B117C5"/>
    <w:rsid w:val="36B27BF6"/>
    <w:rsid w:val="36B702AD"/>
    <w:rsid w:val="36BE0569"/>
    <w:rsid w:val="36C34CE7"/>
    <w:rsid w:val="36CF285F"/>
    <w:rsid w:val="36D35283"/>
    <w:rsid w:val="36F4691D"/>
    <w:rsid w:val="37211905"/>
    <w:rsid w:val="37304E10"/>
    <w:rsid w:val="3730758F"/>
    <w:rsid w:val="37324E8D"/>
    <w:rsid w:val="37330BDA"/>
    <w:rsid w:val="375C0301"/>
    <w:rsid w:val="376B7624"/>
    <w:rsid w:val="37A614FD"/>
    <w:rsid w:val="37BC7885"/>
    <w:rsid w:val="37C62018"/>
    <w:rsid w:val="37F66933"/>
    <w:rsid w:val="37FD0448"/>
    <w:rsid w:val="381E409C"/>
    <w:rsid w:val="38353120"/>
    <w:rsid w:val="38594054"/>
    <w:rsid w:val="38647CDB"/>
    <w:rsid w:val="386C1308"/>
    <w:rsid w:val="38795984"/>
    <w:rsid w:val="388F4F9A"/>
    <w:rsid w:val="38C16230"/>
    <w:rsid w:val="38D3726C"/>
    <w:rsid w:val="38D40BFF"/>
    <w:rsid w:val="38E223AC"/>
    <w:rsid w:val="393B033B"/>
    <w:rsid w:val="3943697B"/>
    <w:rsid w:val="396E1053"/>
    <w:rsid w:val="398E6B1A"/>
    <w:rsid w:val="39A84565"/>
    <w:rsid w:val="39E135D3"/>
    <w:rsid w:val="3A18655B"/>
    <w:rsid w:val="3A30403B"/>
    <w:rsid w:val="3A415415"/>
    <w:rsid w:val="3A847B60"/>
    <w:rsid w:val="3A8B5AE3"/>
    <w:rsid w:val="3AC02EA2"/>
    <w:rsid w:val="3AD66EB0"/>
    <w:rsid w:val="3B1712E8"/>
    <w:rsid w:val="3B28059B"/>
    <w:rsid w:val="3B3B2E7B"/>
    <w:rsid w:val="3B3B682D"/>
    <w:rsid w:val="3B5515FA"/>
    <w:rsid w:val="3B621F9D"/>
    <w:rsid w:val="3B7B54C7"/>
    <w:rsid w:val="3B7E1B0D"/>
    <w:rsid w:val="3BE936E9"/>
    <w:rsid w:val="3BE94BE6"/>
    <w:rsid w:val="3BED0328"/>
    <w:rsid w:val="3C0812EB"/>
    <w:rsid w:val="3C0D2201"/>
    <w:rsid w:val="3C112178"/>
    <w:rsid w:val="3C445E89"/>
    <w:rsid w:val="3C4A0AB6"/>
    <w:rsid w:val="3C4A761B"/>
    <w:rsid w:val="3C596818"/>
    <w:rsid w:val="3C65073F"/>
    <w:rsid w:val="3C682BFE"/>
    <w:rsid w:val="3CDC6CD7"/>
    <w:rsid w:val="3CE73685"/>
    <w:rsid w:val="3CFF27E4"/>
    <w:rsid w:val="3D086573"/>
    <w:rsid w:val="3D3B59D5"/>
    <w:rsid w:val="3D6E0274"/>
    <w:rsid w:val="3D714C6E"/>
    <w:rsid w:val="3D754354"/>
    <w:rsid w:val="3D8042E9"/>
    <w:rsid w:val="3D8E7346"/>
    <w:rsid w:val="3D9265FF"/>
    <w:rsid w:val="3E1D0296"/>
    <w:rsid w:val="3E210442"/>
    <w:rsid w:val="3E97365C"/>
    <w:rsid w:val="3E9C2F91"/>
    <w:rsid w:val="3EA01DFB"/>
    <w:rsid w:val="3EAA1859"/>
    <w:rsid w:val="3F0D6C18"/>
    <w:rsid w:val="3F1E7077"/>
    <w:rsid w:val="3F330B40"/>
    <w:rsid w:val="3F443780"/>
    <w:rsid w:val="3F4C55D1"/>
    <w:rsid w:val="3F505364"/>
    <w:rsid w:val="3F68014E"/>
    <w:rsid w:val="3F8D0DBF"/>
    <w:rsid w:val="3FA55980"/>
    <w:rsid w:val="3FAA49D8"/>
    <w:rsid w:val="3FBF6868"/>
    <w:rsid w:val="3FC12D10"/>
    <w:rsid w:val="40032ACB"/>
    <w:rsid w:val="402B1C21"/>
    <w:rsid w:val="40420B44"/>
    <w:rsid w:val="408E66D4"/>
    <w:rsid w:val="408F5013"/>
    <w:rsid w:val="40A13ABC"/>
    <w:rsid w:val="40AF23BB"/>
    <w:rsid w:val="40C17845"/>
    <w:rsid w:val="40F24318"/>
    <w:rsid w:val="417F0FCE"/>
    <w:rsid w:val="418E6EC6"/>
    <w:rsid w:val="41D44FDE"/>
    <w:rsid w:val="41F442D7"/>
    <w:rsid w:val="422E312E"/>
    <w:rsid w:val="425C7E6A"/>
    <w:rsid w:val="425F3C2F"/>
    <w:rsid w:val="42721FEC"/>
    <w:rsid w:val="42851DF7"/>
    <w:rsid w:val="42C66C41"/>
    <w:rsid w:val="42E3660E"/>
    <w:rsid w:val="42E55F6F"/>
    <w:rsid w:val="4303234F"/>
    <w:rsid w:val="431E4F05"/>
    <w:rsid w:val="43572F18"/>
    <w:rsid w:val="43776D56"/>
    <w:rsid w:val="4395391D"/>
    <w:rsid w:val="43B41D58"/>
    <w:rsid w:val="43BE2962"/>
    <w:rsid w:val="43D16466"/>
    <w:rsid w:val="442073EE"/>
    <w:rsid w:val="44746A1B"/>
    <w:rsid w:val="44A30389"/>
    <w:rsid w:val="44B85861"/>
    <w:rsid w:val="44C94EFD"/>
    <w:rsid w:val="44D46146"/>
    <w:rsid w:val="45203A76"/>
    <w:rsid w:val="45285A30"/>
    <w:rsid w:val="45395F1B"/>
    <w:rsid w:val="45683EE7"/>
    <w:rsid w:val="45BB57CE"/>
    <w:rsid w:val="45CC79E9"/>
    <w:rsid w:val="45D45F2B"/>
    <w:rsid w:val="45D81FA6"/>
    <w:rsid w:val="45EC7588"/>
    <w:rsid w:val="46720CEB"/>
    <w:rsid w:val="46963997"/>
    <w:rsid w:val="46CA44E4"/>
    <w:rsid w:val="46CE5E45"/>
    <w:rsid w:val="47122AEC"/>
    <w:rsid w:val="471D0409"/>
    <w:rsid w:val="472471F5"/>
    <w:rsid w:val="47266580"/>
    <w:rsid w:val="472E3BD0"/>
    <w:rsid w:val="47322B01"/>
    <w:rsid w:val="473B10B2"/>
    <w:rsid w:val="477C4003"/>
    <w:rsid w:val="478365B2"/>
    <w:rsid w:val="47F26F4B"/>
    <w:rsid w:val="481132D5"/>
    <w:rsid w:val="482B07E8"/>
    <w:rsid w:val="483101C9"/>
    <w:rsid w:val="48643D4D"/>
    <w:rsid w:val="489A35D0"/>
    <w:rsid w:val="48D86C1F"/>
    <w:rsid w:val="48F63DE0"/>
    <w:rsid w:val="490B5784"/>
    <w:rsid w:val="49152E94"/>
    <w:rsid w:val="49157AFA"/>
    <w:rsid w:val="49175C55"/>
    <w:rsid w:val="492565E2"/>
    <w:rsid w:val="49306F30"/>
    <w:rsid w:val="496F5FB7"/>
    <w:rsid w:val="4994373F"/>
    <w:rsid w:val="499917D4"/>
    <w:rsid w:val="49C46BA1"/>
    <w:rsid w:val="49D226B1"/>
    <w:rsid w:val="49D34B8B"/>
    <w:rsid w:val="49F51AFD"/>
    <w:rsid w:val="4A131A23"/>
    <w:rsid w:val="4A1B08AE"/>
    <w:rsid w:val="4A730CAB"/>
    <w:rsid w:val="4AAB4BCD"/>
    <w:rsid w:val="4ABB70FB"/>
    <w:rsid w:val="4ACD2738"/>
    <w:rsid w:val="4B117A90"/>
    <w:rsid w:val="4B147738"/>
    <w:rsid w:val="4B173336"/>
    <w:rsid w:val="4B3E2AF3"/>
    <w:rsid w:val="4B400F76"/>
    <w:rsid w:val="4B703AAF"/>
    <w:rsid w:val="4B74064D"/>
    <w:rsid w:val="4BA94D54"/>
    <w:rsid w:val="4BC13CA7"/>
    <w:rsid w:val="4BC43684"/>
    <w:rsid w:val="4BE755F7"/>
    <w:rsid w:val="4C3C0B3D"/>
    <w:rsid w:val="4C9C2584"/>
    <w:rsid w:val="4CA80A87"/>
    <w:rsid w:val="4CE22604"/>
    <w:rsid w:val="4D17342A"/>
    <w:rsid w:val="4D2B00F8"/>
    <w:rsid w:val="4D4759EB"/>
    <w:rsid w:val="4D497207"/>
    <w:rsid w:val="4D6B0FA3"/>
    <w:rsid w:val="4D7D0BD3"/>
    <w:rsid w:val="4D7F3292"/>
    <w:rsid w:val="4D8E361A"/>
    <w:rsid w:val="4D9D2A9D"/>
    <w:rsid w:val="4D9E4AC9"/>
    <w:rsid w:val="4DAD7934"/>
    <w:rsid w:val="4DB6256F"/>
    <w:rsid w:val="4DC74E56"/>
    <w:rsid w:val="4DEF6F52"/>
    <w:rsid w:val="4DFF37A7"/>
    <w:rsid w:val="4E0A4029"/>
    <w:rsid w:val="4E3C1F73"/>
    <w:rsid w:val="4E3F75D7"/>
    <w:rsid w:val="4E6E0710"/>
    <w:rsid w:val="4E966638"/>
    <w:rsid w:val="4EC809E4"/>
    <w:rsid w:val="4EC8620B"/>
    <w:rsid w:val="4EF13DCA"/>
    <w:rsid w:val="4F390E25"/>
    <w:rsid w:val="4F7F2DDC"/>
    <w:rsid w:val="4F935D01"/>
    <w:rsid w:val="4F936CC6"/>
    <w:rsid w:val="4FA81290"/>
    <w:rsid w:val="4FA9473B"/>
    <w:rsid w:val="4FBF5D0D"/>
    <w:rsid w:val="4FC17E9C"/>
    <w:rsid w:val="4FD0196E"/>
    <w:rsid w:val="4FDF377D"/>
    <w:rsid w:val="4FEA449F"/>
    <w:rsid w:val="4FF92F6F"/>
    <w:rsid w:val="500838C5"/>
    <w:rsid w:val="508A009B"/>
    <w:rsid w:val="509C337D"/>
    <w:rsid w:val="50A56CB1"/>
    <w:rsid w:val="50D94FAE"/>
    <w:rsid w:val="50DC70B3"/>
    <w:rsid w:val="50E25B51"/>
    <w:rsid w:val="512440BC"/>
    <w:rsid w:val="512A5408"/>
    <w:rsid w:val="513F2197"/>
    <w:rsid w:val="51681333"/>
    <w:rsid w:val="517B587A"/>
    <w:rsid w:val="519058EF"/>
    <w:rsid w:val="51976F41"/>
    <w:rsid w:val="5199086A"/>
    <w:rsid w:val="51997E4E"/>
    <w:rsid w:val="519F63B8"/>
    <w:rsid w:val="51B3364F"/>
    <w:rsid w:val="51EC18B3"/>
    <w:rsid w:val="52065E75"/>
    <w:rsid w:val="5212095A"/>
    <w:rsid w:val="521F146A"/>
    <w:rsid w:val="524670F1"/>
    <w:rsid w:val="525237A9"/>
    <w:rsid w:val="525A3ACB"/>
    <w:rsid w:val="527131DC"/>
    <w:rsid w:val="527F0E4A"/>
    <w:rsid w:val="52860D64"/>
    <w:rsid w:val="52A50539"/>
    <w:rsid w:val="52B85A50"/>
    <w:rsid w:val="52DB4806"/>
    <w:rsid w:val="52E3223C"/>
    <w:rsid w:val="52F45BB7"/>
    <w:rsid w:val="530A7663"/>
    <w:rsid w:val="539F032F"/>
    <w:rsid w:val="53A60C1E"/>
    <w:rsid w:val="53E61ABA"/>
    <w:rsid w:val="53FE6D09"/>
    <w:rsid w:val="54286266"/>
    <w:rsid w:val="542D76E9"/>
    <w:rsid w:val="54301ED7"/>
    <w:rsid w:val="546F18C5"/>
    <w:rsid w:val="54777794"/>
    <w:rsid w:val="547A4910"/>
    <w:rsid w:val="547D5481"/>
    <w:rsid w:val="547F0672"/>
    <w:rsid w:val="548B683F"/>
    <w:rsid w:val="549D480E"/>
    <w:rsid w:val="549E7000"/>
    <w:rsid w:val="54C25580"/>
    <w:rsid w:val="54CA318A"/>
    <w:rsid w:val="54CF3C67"/>
    <w:rsid w:val="54D73AF9"/>
    <w:rsid w:val="55063511"/>
    <w:rsid w:val="552F02C0"/>
    <w:rsid w:val="553C5E22"/>
    <w:rsid w:val="555F3483"/>
    <w:rsid w:val="55840BFA"/>
    <w:rsid w:val="55A002C2"/>
    <w:rsid w:val="55A31438"/>
    <w:rsid w:val="55A94F4D"/>
    <w:rsid w:val="55AE54CE"/>
    <w:rsid w:val="55BB7AA2"/>
    <w:rsid w:val="55C13965"/>
    <w:rsid w:val="55C95E4A"/>
    <w:rsid w:val="55D901FE"/>
    <w:rsid w:val="55DB7226"/>
    <w:rsid w:val="55FB134A"/>
    <w:rsid w:val="56661347"/>
    <w:rsid w:val="56717635"/>
    <w:rsid w:val="567C6706"/>
    <w:rsid w:val="56CD0781"/>
    <w:rsid w:val="56EA0581"/>
    <w:rsid w:val="56EA7B13"/>
    <w:rsid w:val="570855FE"/>
    <w:rsid w:val="575E2DC2"/>
    <w:rsid w:val="57610911"/>
    <w:rsid w:val="57782C5B"/>
    <w:rsid w:val="578B57AB"/>
    <w:rsid w:val="57995F5A"/>
    <w:rsid w:val="57AA1707"/>
    <w:rsid w:val="57C4489B"/>
    <w:rsid w:val="57C573F6"/>
    <w:rsid w:val="57CB48BE"/>
    <w:rsid w:val="57E61504"/>
    <w:rsid w:val="57FC27E0"/>
    <w:rsid w:val="58056C1A"/>
    <w:rsid w:val="586F34DE"/>
    <w:rsid w:val="587E26C5"/>
    <w:rsid w:val="58BD2177"/>
    <w:rsid w:val="58CC42F7"/>
    <w:rsid w:val="58EF7663"/>
    <w:rsid w:val="58F61B43"/>
    <w:rsid w:val="59306119"/>
    <w:rsid w:val="59615D8F"/>
    <w:rsid w:val="596C2A61"/>
    <w:rsid w:val="597273A0"/>
    <w:rsid w:val="59793A7F"/>
    <w:rsid w:val="597D0E83"/>
    <w:rsid w:val="59BE026E"/>
    <w:rsid w:val="59C55F3F"/>
    <w:rsid w:val="59FC2588"/>
    <w:rsid w:val="5A28422F"/>
    <w:rsid w:val="5A3F3C40"/>
    <w:rsid w:val="5A3F674F"/>
    <w:rsid w:val="5A415CEF"/>
    <w:rsid w:val="5A7B3AD7"/>
    <w:rsid w:val="5A9207B3"/>
    <w:rsid w:val="5AA004E9"/>
    <w:rsid w:val="5AA01AA3"/>
    <w:rsid w:val="5AC320DD"/>
    <w:rsid w:val="5AE82B03"/>
    <w:rsid w:val="5AFB4DED"/>
    <w:rsid w:val="5B264A18"/>
    <w:rsid w:val="5B53520F"/>
    <w:rsid w:val="5B7E0F08"/>
    <w:rsid w:val="5B7E4922"/>
    <w:rsid w:val="5B83197A"/>
    <w:rsid w:val="5B8874CC"/>
    <w:rsid w:val="5B8A6ED0"/>
    <w:rsid w:val="5BAA6C51"/>
    <w:rsid w:val="5BB16E51"/>
    <w:rsid w:val="5BD80F4D"/>
    <w:rsid w:val="5BDA46C8"/>
    <w:rsid w:val="5BDB28D1"/>
    <w:rsid w:val="5BF84A80"/>
    <w:rsid w:val="5C0037F8"/>
    <w:rsid w:val="5C373FC5"/>
    <w:rsid w:val="5C480D25"/>
    <w:rsid w:val="5C805316"/>
    <w:rsid w:val="5C8C39F4"/>
    <w:rsid w:val="5CDF7168"/>
    <w:rsid w:val="5CF34E1E"/>
    <w:rsid w:val="5D1A5EBC"/>
    <w:rsid w:val="5D283C39"/>
    <w:rsid w:val="5D3B3F82"/>
    <w:rsid w:val="5D433310"/>
    <w:rsid w:val="5D5212CE"/>
    <w:rsid w:val="5D6A5DD7"/>
    <w:rsid w:val="5D75094C"/>
    <w:rsid w:val="5D7E2D63"/>
    <w:rsid w:val="5D7F2BF2"/>
    <w:rsid w:val="5D845EA0"/>
    <w:rsid w:val="5D862145"/>
    <w:rsid w:val="5D942587"/>
    <w:rsid w:val="5DF474C9"/>
    <w:rsid w:val="5E3B03F9"/>
    <w:rsid w:val="5E435D5B"/>
    <w:rsid w:val="5E507BA9"/>
    <w:rsid w:val="5E631F59"/>
    <w:rsid w:val="5E973E91"/>
    <w:rsid w:val="5E9C2F2A"/>
    <w:rsid w:val="5EAA5586"/>
    <w:rsid w:val="5EAC4E33"/>
    <w:rsid w:val="5EC64905"/>
    <w:rsid w:val="5EFB26FB"/>
    <w:rsid w:val="5F011E9E"/>
    <w:rsid w:val="5F017E13"/>
    <w:rsid w:val="5F1112E0"/>
    <w:rsid w:val="5F180F96"/>
    <w:rsid w:val="5F1817DA"/>
    <w:rsid w:val="5F1F1E98"/>
    <w:rsid w:val="5F285DBA"/>
    <w:rsid w:val="5F442792"/>
    <w:rsid w:val="5F5024DD"/>
    <w:rsid w:val="5F7A5959"/>
    <w:rsid w:val="5FC02A17"/>
    <w:rsid w:val="5FE7542E"/>
    <w:rsid w:val="600A7FBA"/>
    <w:rsid w:val="601A6239"/>
    <w:rsid w:val="602045A6"/>
    <w:rsid w:val="60292197"/>
    <w:rsid w:val="60293988"/>
    <w:rsid w:val="6079360F"/>
    <w:rsid w:val="607F33FC"/>
    <w:rsid w:val="60B47B32"/>
    <w:rsid w:val="610619ED"/>
    <w:rsid w:val="610E0EA8"/>
    <w:rsid w:val="612C1E2E"/>
    <w:rsid w:val="61470B5F"/>
    <w:rsid w:val="614F321C"/>
    <w:rsid w:val="615976B1"/>
    <w:rsid w:val="615A41CF"/>
    <w:rsid w:val="61665FE8"/>
    <w:rsid w:val="61700C15"/>
    <w:rsid w:val="618219AC"/>
    <w:rsid w:val="6190492E"/>
    <w:rsid w:val="61926AA7"/>
    <w:rsid w:val="61ED45A0"/>
    <w:rsid w:val="62343218"/>
    <w:rsid w:val="624445CE"/>
    <w:rsid w:val="62590E26"/>
    <w:rsid w:val="6271769A"/>
    <w:rsid w:val="62AE5F80"/>
    <w:rsid w:val="62DB47B4"/>
    <w:rsid w:val="632214CE"/>
    <w:rsid w:val="634737E7"/>
    <w:rsid w:val="6367384F"/>
    <w:rsid w:val="637864A7"/>
    <w:rsid w:val="638D1846"/>
    <w:rsid w:val="63912D73"/>
    <w:rsid w:val="639826A5"/>
    <w:rsid w:val="63B63F59"/>
    <w:rsid w:val="63E94422"/>
    <w:rsid w:val="64C74555"/>
    <w:rsid w:val="64FE1E35"/>
    <w:rsid w:val="656E0327"/>
    <w:rsid w:val="65977A35"/>
    <w:rsid w:val="65AC55AE"/>
    <w:rsid w:val="65C832DC"/>
    <w:rsid w:val="65D664A1"/>
    <w:rsid w:val="65D93559"/>
    <w:rsid w:val="6607489C"/>
    <w:rsid w:val="662E109F"/>
    <w:rsid w:val="6661353F"/>
    <w:rsid w:val="668379D3"/>
    <w:rsid w:val="66D528A5"/>
    <w:rsid w:val="67234499"/>
    <w:rsid w:val="67306450"/>
    <w:rsid w:val="6752319A"/>
    <w:rsid w:val="676F0104"/>
    <w:rsid w:val="67813BD2"/>
    <w:rsid w:val="678A18A6"/>
    <w:rsid w:val="6796339F"/>
    <w:rsid w:val="67C223E6"/>
    <w:rsid w:val="67CB573F"/>
    <w:rsid w:val="67CD6280"/>
    <w:rsid w:val="67DC5ACD"/>
    <w:rsid w:val="67DE2153"/>
    <w:rsid w:val="67FE1265"/>
    <w:rsid w:val="680668DD"/>
    <w:rsid w:val="680751D0"/>
    <w:rsid w:val="68174E29"/>
    <w:rsid w:val="681B22E0"/>
    <w:rsid w:val="684126D1"/>
    <w:rsid w:val="68476891"/>
    <w:rsid w:val="685F6F0B"/>
    <w:rsid w:val="68B17733"/>
    <w:rsid w:val="68B66238"/>
    <w:rsid w:val="68CE1DF7"/>
    <w:rsid w:val="69205616"/>
    <w:rsid w:val="69313380"/>
    <w:rsid w:val="6933534A"/>
    <w:rsid w:val="693B7312"/>
    <w:rsid w:val="69D74280"/>
    <w:rsid w:val="69D87C00"/>
    <w:rsid w:val="69E82B83"/>
    <w:rsid w:val="6A2E78D7"/>
    <w:rsid w:val="6A415A6B"/>
    <w:rsid w:val="6A4A085C"/>
    <w:rsid w:val="6A4B49AB"/>
    <w:rsid w:val="6A836CA3"/>
    <w:rsid w:val="6A8D23EA"/>
    <w:rsid w:val="6A9C63C3"/>
    <w:rsid w:val="6A9F7B3E"/>
    <w:rsid w:val="6AA65F65"/>
    <w:rsid w:val="6AB77801"/>
    <w:rsid w:val="6AC8690A"/>
    <w:rsid w:val="6ADC5DAC"/>
    <w:rsid w:val="6B0773A9"/>
    <w:rsid w:val="6B2022AE"/>
    <w:rsid w:val="6BB250BC"/>
    <w:rsid w:val="6BB57C34"/>
    <w:rsid w:val="6BBA6494"/>
    <w:rsid w:val="6BBD0E92"/>
    <w:rsid w:val="6BCE4EB6"/>
    <w:rsid w:val="6C09032F"/>
    <w:rsid w:val="6C2076DB"/>
    <w:rsid w:val="6C4B381B"/>
    <w:rsid w:val="6C4D795C"/>
    <w:rsid w:val="6C577E9A"/>
    <w:rsid w:val="6C5A42E5"/>
    <w:rsid w:val="6C621AA2"/>
    <w:rsid w:val="6C8773D3"/>
    <w:rsid w:val="6C9F5608"/>
    <w:rsid w:val="6CD24201"/>
    <w:rsid w:val="6CF42A26"/>
    <w:rsid w:val="6CFB4C3C"/>
    <w:rsid w:val="6D06067F"/>
    <w:rsid w:val="6D0D7EA4"/>
    <w:rsid w:val="6D246D40"/>
    <w:rsid w:val="6D323B6A"/>
    <w:rsid w:val="6D3A3D6E"/>
    <w:rsid w:val="6D3F25BB"/>
    <w:rsid w:val="6D4A4A10"/>
    <w:rsid w:val="6D890955"/>
    <w:rsid w:val="6D91745D"/>
    <w:rsid w:val="6DAB52F1"/>
    <w:rsid w:val="6E0A46DB"/>
    <w:rsid w:val="6E4B4EC6"/>
    <w:rsid w:val="6E531DA9"/>
    <w:rsid w:val="6E5B2C4D"/>
    <w:rsid w:val="6E715E76"/>
    <w:rsid w:val="6E7F00DA"/>
    <w:rsid w:val="6E8E2D33"/>
    <w:rsid w:val="6EBC7A38"/>
    <w:rsid w:val="6F011A46"/>
    <w:rsid w:val="6F062BB9"/>
    <w:rsid w:val="6F0E7393"/>
    <w:rsid w:val="6F5C1AAF"/>
    <w:rsid w:val="6FA3563F"/>
    <w:rsid w:val="6FC61B31"/>
    <w:rsid w:val="6FC848A9"/>
    <w:rsid w:val="6FD827A7"/>
    <w:rsid w:val="6FE81C7F"/>
    <w:rsid w:val="701D28B0"/>
    <w:rsid w:val="7020414E"/>
    <w:rsid w:val="70224246"/>
    <w:rsid w:val="70556F6C"/>
    <w:rsid w:val="7066558A"/>
    <w:rsid w:val="708960AF"/>
    <w:rsid w:val="70C849E9"/>
    <w:rsid w:val="70D84691"/>
    <w:rsid w:val="70FF7F39"/>
    <w:rsid w:val="712E6F9A"/>
    <w:rsid w:val="71643F3F"/>
    <w:rsid w:val="716F19D3"/>
    <w:rsid w:val="71881FAB"/>
    <w:rsid w:val="71C31235"/>
    <w:rsid w:val="71EB51E3"/>
    <w:rsid w:val="72227A1C"/>
    <w:rsid w:val="722577FA"/>
    <w:rsid w:val="723B7A2C"/>
    <w:rsid w:val="724C0A80"/>
    <w:rsid w:val="72606A84"/>
    <w:rsid w:val="729F135A"/>
    <w:rsid w:val="72E15E16"/>
    <w:rsid w:val="72F53314"/>
    <w:rsid w:val="73285A1F"/>
    <w:rsid w:val="73397A01"/>
    <w:rsid w:val="7351106A"/>
    <w:rsid w:val="735814D7"/>
    <w:rsid w:val="73687DCC"/>
    <w:rsid w:val="73794A11"/>
    <w:rsid w:val="7398490A"/>
    <w:rsid w:val="73E24C64"/>
    <w:rsid w:val="73E661C9"/>
    <w:rsid w:val="73E936C4"/>
    <w:rsid w:val="744D35EC"/>
    <w:rsid w:val="745703B0"/>
    <w:rsid w:val="747B1110"/>
    <w:rsid w:val="749106F5"/>
    <w:rsid w:val="74A0585D"/>
    <w:rsid w:val="74E97204"/>
    <w:rsid w:val="74EC0D2C"/>
    <w:rsid w:val="750556C0"/>
    <w:rsid w:val="750C3ADC"/>
    <w:rsid w:val="75145E2C"/>
    <w:rsid w:val="751B1BAD"/>
    <w:rsid w:val="752D620C"/>
    <w:rsid w:val="75396657"/>
    <w:rsid w:val="753A3E4E"/>
    <w:rsid w:val="75A238B5"/>
    <w:rsid w:val="75CC1648"/>
    <w:rsid w:val="75F82BA1"/>
    <w:rsid w:val="7615582C"/>
    <w:rsid w:val="763F7D22"/>
    <w:rsid w:val="764F1901"/>
    <w:rsid w:val="76685F07"/>
    <w:rsid w:val="768212F8"/>
    <w:rsid w:val="76972ED5"/>
    <w:rsid w:val="76AF7489"/>
    <w:rsid w:val="76BA5152"/>
    <w:rsid w:val="76CE0C54"/>
    <w:rsid w:val="76E32330"/>
    <w:rsid w:val="76EC330C"/>
    <w:rsid w:val="76EE59E6"/>
    <w:rsid w:val="77131A0F"/>
    <w:rsid w:val="773D5B3F"/>
    <w:rsid w:val="775E08A8"/>
    <w:rsid w:val="77635841"/>
    <w:rsid w:val="77800DB7"/>
    <w:rsid w:val="77966D30"/>
    <w:rsid w:val="77A95C2B"/>
    <w:rsid w:val="77B92EBE"/>
    <w:rsid w:val="77B93505"/>
    <w:rsid w:val="77CB499F"/>
    <w:rsid w:val="77D06EE8"/>
    <w:rsid w:val="77F14CA0"/>
    <w:rsid w:val="781D25EE"/>
    <w:rsid w:val="78250553"/>
    <w:rsid w:val="78405219"/>
    <w:rsid w:val="78574E38"/>
    <w:rsid w:val="788078D8"/>
    <w:rsid w:val="78837B07"/>
    <w:rsid w:val="7896484F"/>
    <w:rsid w:val="789A33DC"/>
    <w:rsid w:val="78AE3E2D"/>
    <w:rsid w:val="78BB4AA7"/>
    <w:rsid w:val="78C966CF"/>
    <w:rsid w:val="78CD1873"/>
    <w:rsid w:val="7905551F"/>
    <w:rsid w:val="79111B39"/>
    <w:rsid w:val="79240A64"/>
    <w:rsid w:val="794D439D"/>
    <w:rsid w:val="797B7AD9"/>
    <w:rsid w:val="79960FDD"/>
    <w:rsid w:val="79CD24B9"/>
    <w:rsid w:val="79E169F8"/>
    <w:rsid w:val="79E3533A"/>
    <w:rsid w:val="7A102B3D"/>
    <w:rsid w:val="7A8B51BF"/>
    <w:rsid w:val="7AA446A2"/>
    <w:rsid w:val="7AAA4D40"/>
    <w:rsid w:val="7AB44E04"/>
    <w:rsid w:val="7AC67AB3"/>
    <w:rsid w:val="7ACF47A6"/>
    <w:rsid w:val="7AFD592F"/>
    <w:rsid w:val="7B053CC0"/>
    <w:rsid w:val="7B4F2FB6"/>
    <w:rsid w:val="7B544A13"/>
    <w:rsid w:val="7B6C0973"/>
    <w:rsid w:val="7B7575E4"/>
    <w:rsid w:val="7B777538"/>
    <w:rsid w:val="7B826E5A"/>
    <w:rsid w:val="7B835C53"/>
    <w:rsid w:val="7B8D160E"/>
    <w:rsid w:val="7BA20A44"/>
    <w:rsid w:val="7BE331CA"/>
    <w:rsid w:val="7C255ADF"/>
    <w:rsid w:val="7C3E7E36"/>
    <w:rsid w:val="7C482814"/>
    <w:rsid w:val="7C5A2358"/>
    <w:rsid w:val="7C8950CE"/>
    <w:rsid w:val="7C8B20F5"/>
    <w:rsid w:val="7C9378C3"/>
    <w:rsid w:val="7C942F64"/>
    <w:rsid w:val="7CB86C79"/>
    <w:rsid w:val="7CD3525C"/>
    <w:rsid w:val="7CFF149D"/>
    <w:rsid w:val="7D04665E"/>
    <w:rsid w:val="7D1446C3"/>
    <w:rsid w:val="7D527B9A"/>
    <w:rsid w:val="7D613537"/>
    <w:rsid w:val="7D6A0519"/>
    <w:rsid w:val="7D7952E0"/>
    <w:rsid w:val="7D8171C8"/>
    <w:rsid w:val="7DAA32A9"/>
    <w:rsid w:val="7DB9319A"/>
    <w:rsid w:val="7DC751ED"/>
    <w:rsid w:val="7DC86AF6"/>
    <w:rsid w:val="7DD52E4B"/>
    <w:rsid w:val="7DE60785"/>
    <w:rsid w:val="7DEF1222"/>
    <w:rsid w:val="7DF94F3B"/>
    <w:rsid w:val="7DFB0D0B"/>
    <w:rsid w:val="7E01151B"/>
    <w:rsid w:val="7E0903E9"/>
    <w:rsid w:val="7E126485"/>
    <w:rsid w:val="7E582D05"/>
    <w:rsid w:val="7E5D2BBA"/>
    <w:rsid w:val="7E8458A8"/>
    <w:rsid w:val="7EC14D4E"/>
    <w:rsid w:val="7ED8355E"/>
    <w:rsid w:val="7F3C1BDD"/>
    <w:rsid w:val="7F4B66C5"/>
    <w:rsid w:val="7F501294"/>
    <w:rsid w:val="7F5667A5"/>
    <w:rsid w:val="7F5D257E"/>
    <w:rsid w:val="7F7F20B5"/>
    <w:rsid w:val="7F811A01"/>
    <w:rsid w:val="7FDE6B45"/>
    <w:rsid w:val="7FFC1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4" w:uiPriority="99" w:qFormat="1"/>
    <w:lsdException w:name="toc 1" w:uiPriority="2" w:qFormat="1"/>
    <w:lsdException w:name="toc 2" w:uiPriority="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2" w:qFormat="1"/>
    <w:lsdException w:name="HTML Acronym" w:qFormat="1"/>
    <w:lsdException w:name="HTML Cite" w:qFormat="1"/>
    <w:lsdException w:name="HTML Code" w:qFormat="1"/>
    <w:lsdException w:name="HTML Definition" w:qFormat="1"/>
    <w:lsdException w:name="HTML Keyboard" w:qFormat="1"/>
    <w:lsdException w:name="HTML Preformatted" w:uiPriority="4" w:unhideWhenUsed="1" w:qFormat="1"/>
    <w:lsdException w:name="HTML Sample" w:qFormat="1"/>
    <w:lsdException w:name="HTML Typewriter" w:uiPriority="4"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4"/>
    <w:qFormat/>
    <w:rsid w:val="00075679"/>
    <w:pPr>
      <w:widowControl w:val="0"/>
      <w:jc w:val="both"/>
    </w:pPr>
    <w:rPr>
      <w:rFonts w:ascii="Calibri" w:hAnsi="Calibri"/>
      <w:kern w:val="2"/>
      <w:sz w:val="21"/>
    </w:rPr>
  </w:style>
  <w:style w:type="paragraph" w:styleId="1">
    <w:name w:val="heading 1"/>
    <w:basedOn w:val="a3"/>
    <w:next w:val="a2"/>
    <w:link w:val="1Char1"/>
    <w:uiPriority w:val="2"/>
    <w:qFormat/>
    <w:rsid w:val="00075679"/>
    <w:pPr>
      <w:keepNext/>
      <w:numPr>
        <w:numId w:val="1"/>
      </w:numPr>
      <w:spacing w:before="240" w:after="240"/>
    </w:pPr>
    <w:rPr>
      <w:rFonts w:ascii="楷体_GB2312" w:hAnsi="楷体_GB2312"/>
      <w:sz w:val="30"/>
    </w:rPr>
  </w:style>
  <w:style w:type="paragraph" w:styleId="2">
    <w:name w:val="heading 2"/>
    <w:basedOn w:val="a2"/>
    <w:next w:val="a2"/>
    <w:link w:val="2Char1"/>
    <w:uiPriority w:val="2"/>
    <w:qFormat/>
    <w:rsid w:val="00075679"/>
    <w:pPr>
      <w:keepNext/>
      <w:numPr>
        <w:numId w:val="2"/>
      </w:numPr>
      <w:jc w:val="center"/>
      <w:outlineLvl w:val="1"/>
    </w:pPr>
    <w:rPr>
      <w:rFonts w:ascii="楷体_GB2312" w:hAnsi="楷体_GB2312"/>
      <w:b/>
      <w:bCs/>
      <w:sz w:val="24"/>
    </w:rPr>
  </w:style>
  <w:style w:type="paragraph" w:styleId="3">
    <w:name w:val="heading 3"/>
    <w:basedOn w:val="a2"/>
    <w:next w:val="a2"/>
    <w:uiPriority w:val="2"/>
    <w:qFormat/>
    <w:rsid w:val="00075679"/>
    <w:pPr>
      <w:keepNext/>
      <w:jc w:val="center"/>
      <w:outlineLvl w:val="2"/>
    </w:pPr>
    <w:rPr>
      <w:rFonts w:eastAsia="楷体_GB2312"/>
      <w:b/>
      <w:bCs/>
      <w:sz w:val="15"/>
    </w:rPr>
  </w:style>
  <w:style w:type="paragraph" w:styleId="40">
    <w:name w:val="heading 4"/>
    <w:basedOn w:val="a2"/>
    <w:next w:val="a2"/>
    <w:uiPriority w:val="2"/>
    <w:qFormat/>
    <w:rsid w:val="00075679"/>
    <w:pPr>
      <w:keepNext/>
      <w:jc w:val="center"/>
      <w:outlineLvl w:val="3"/>
    </w:pPr>
    <w:rPr>
      <w:rFonts w:eastAsia="楷体_GB2312"/>
      <w:b/>
      <w:bCs/>
      <w:sz w:val="13"/>
    </w:rPr>
  </w:style>
  <w:style w:type="paragraph" w:styleId="5">
    <w:name w:val="heading 5"/>
    <w:basedOn w:val="a2"/>
    <w:next w:val="a2"/>
    <w:uiPriority w:val="2"/>
    <w:qFormat/>
    <w:rsid w:val="00075679"/>
    <w:pPr>
      <w:keepNext/>
      <w:numPr>
        <w:numId w:val="3"/>
      </w:numPr>
      <w:outlineLvl w:val="4"/>
    </w:pPr>
    <w:rPr>
      <w:rFonts w:ascii="楷体_GB2312" w:eastAsia="楷体_GB2312"/>
      <w:bCs/>
      <w:sz w:val="28"/>
    </w:rPr>
  </w:style>
  <w:style w:type="paragraph" w:styleId="8">
    <w:name w:val="heading 8"/>
    <w:basedOn w:val="a2"/>
    <w:next w:val="a2"/>
    <w:qFormat/>
    <w:rsid w:val="00075679"/>
    <w:pPr>
      <w:numPr>
        <w:ilvl w:val="7"/>
        <w:numId w:val="4"/>
      </w:numPr>
      <w:ind w:left="0" w:firstLine="0"/>
      <w:jc w:val="center"/>
      <w:outlineLvl w:val="7"/>
    </w:pPr>
    <w:rPr>
      <w:rFonts w:eastAsia="黑体"/>
      <w:b/>
      <w:bC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4">
    <w:name w:val="index 4"/>
    <w:basedOn w:val="a2"/>
    <w:next w:val="a2"/>
    <w:uiPriority w:val="99"/>
    <w:qFormat/>
    <w:rsid w:val="00075679"/>
    <w:pPr>
      <w:ind w:left="840" w:hanging="210"/>
      <w:jc w:val="left"/>
    </w:pPr>
    <w:rPr>
      <w:sz w:val="20"/>
    </w:rPr>
  </w:style>
  <w:style w:type="paragraph" w:styleId="a3">
    <w:name w:val="Title"/>
    <w:basedOn w:val="a2"/>
    <w:next w:val="a2"/>
    <w:qFormat/>
    <w:rsid w:val="00075679"/>
    <w:pPr>
      <w:spacing w:before="120" w:after="120" w:line="360" w:lineRule="auto"/>
      <w:jc w:val="center"/>
      <w:outlineLvl w:val="0"/>
    </w:pPr>
    <w:rPr>
      <w:rFonts w:ascii="黑体" w:eastAsia="黑体" w:hAnsi="Arial"/>
      <w:b/>
      <w:bCs/>
      <w:sz w:val="32"/>
      <w:szCs w:val="32"/>
    </w:rPr>
  </w:style>
  <w:style w:type="paragraph" w:styleId="a7">
    <w:name w:val="Normal Indent"/>
    <w:basedOn w:val="a2"/>
    <w:qFormat/>
    <w:rsid w:val="00075679"/>
    <w:pPr>
      <w:ind w:firstLine="420"/>
    </w:pPr>
  </w:style>
  <w:style w:type="paragraph" w:styleId="a8">
    <w:name w:val="Document Map"/>
    <w:basedOn w:val="a2"/>
    <w:semiHidden/>
    <w:qFormat/>
    <w:rsid w:val="00075679"/>
    <w:pPr>
      <w:shd w:val="clear" w:color="auto" w:fill="000080"/>
    </w:pPr>
  </w:style>
  <w:style w:type="paragraph" w:styleId="a9">
    <w:name w:val="annotation text"/>
    <w:basedOn w:val="a2"/>
    <w:qFormat/>
    <w:rsid w:val="00075679"/>
    <w:pPr>
      <w:jc w:val="left"/>
    </w:pPr>
    <w:rPr>
      <w:rFonts w:ascii="Verdana" w:eastAsia="Times New Roman" w:hAnsi="Verdana"/>
      <w:lang w:eastAsia="en-US"/>
    </w:rPr>
  </w:style>
  <w:style w:type="paragraph" w:styleId="aa">
    <w:name w:val="Salutation"/>
    <w:basedOn w:val="a2"/>
    <w:next w:val="a2"/>
    <w:qFormat/>
    <w:rsid w:val="00075679"/>
    <w:pPr>
      <w:adjustRightInd w:val="0"/>
      <w:spacing w:line="312" w:lineRule="atLeast"/>
      <w:textAlignment w:val="baseline"/>
    </w:pPr>
    <w:rPr>
      <w:rFonts w:ascii="楷体_GB2312" w:eastAsia="楷体_GB2312"/>
      <w:spacing w:val="20"/>
      <w:kern w:val="0"/>
      <w:sz w:val="28"/>
    </w:rPr>
  </w:style>
  <w:style w:type="paragraph" w:styleId="30">
    <w:name w:val="Body Text 3"/>
    <w:basedOn w:val="a2"/>
    <w:qFormat/>
    <w:rsid w:val="00075679"/>
    <w:rPr>
      <w:rFonts w:ascii="宋体" w:hAnsi="宋体"/>
      <w:sz w:val="24"/>
      <w:szCs w:val="24"/>
      <w:u w:val="single"/>
    </w:rPr>
  </w:style>
  <w:style w:type="paragraph" w:styleId="ab">
    <w:name w:val="Body Text"/>
    <w:basedOn w:val="a2"/>
    <w:next w:val="a2"/>
    <w:qFormat/>
    <w:rsid w:val="00075679"/>
    <w:rPr>
      <w:rFonts w:ascii="华文中宋" w:eastAsia="华文中宋"/>
      <w:bCs/>
      <w:sz w:val="28"/>
    </w:rPr>
  </w:style>
  <w:style w:type="paragraph" w:styleId="ac">
    <w:name w:val="Body Text Indent"/>
    <w:basedOn w:val="a2"/>
    <w:qFormat/>
    <w:rsid w:val="00075679"/>
    <w:pPr>
      <w:ind w:firstLine="576"/>
    </w:pPr>
    <w:rPr>
      <w:b/>
      <w:sz w:val="30"/>
    </w:rPr>
  </w:style>
  <w:style w:type="paragraph" w:styleId="ad">
    <w:name w:val="Block Text"/>
    <w:basedOn w:val="a2"/>
    <w:qFormat/>
    <w:rsid w:val="00075679"/>
    <w:pPr>
      <w:spacing w:line="500" w:lineRule="exact"/>
      <w:ind w:left="560" w:right="-15" w:hangingChars="200" w:hanging="560"/>
    </w:pPr>
    <w:rPr>
      <w:rFonts w:ascii="宋体"/>
      <w:sz w:val="28"/>
      <w:szCs w:val="24"/>
    </w:rPr>
  </w:style>
  <w:style w:type="paragraph" w:styleId="ae">
    <w:name w:val="Plain Text"/>
    <w:basedOn w:val="a2"/>
    <w:qFormat/>
    <w:rsid w:val="00075679"/>
    <w:rPr>
      <w:rFonts w:ascii="宋体" w:eastAsia="楷体_GB2312" w:hAnsi="Courier New"/>
      <w:sz w:val="26"/>
    </w:rPr>
  </w:style>
  <w:style w:type="paragraph" w:styleId="af">
    <w:name w:val="Date"/>
    <w:basedOn w:val="a2"/>
    <w:next w:val="a2"/>
    <w:qFormat/>
    <w:rsid w:val="00075679"/>
    <w:rPr>
      <w:rFonts w:eastAsia="黑体"/>
      <w:b/>
      <w:sz w:val="36"/>
    </w:rPr>
  </w:style>
  <w:style w:type="paragraph" w:styleId="20">
    <w:name w:val="Body Text Indent 2"/>
    <w:basedOn w:val="a2"/>
    <w:qFormat/>
    <w:rsid w:val="00075679"/>
    <w:pPr>
      <w:ind w:left="900"/>
    </w:pPr>
    <w:rPr>
      <w:rFonts w:ascii="楷体_GB2312" w:eastAsia="楷体_GB2312"/>
      <w:b/>
      <w:sz w:val="28"/>
    </w:rPr>
  </w:style>
  <w:style w:type="paragraph" w:styleId="af0">
    <w:name w:val="footer"/>
    <w:basedOn w:val="a2"/>
    <w:qFormat/>
    <w:rsid w:val="00075679"/>
    <w:pPr>
      <w:tabs>
        <w:tab w:val="center" w:pos="4153"/>
        <w:tab w:val="right" w:pos="8306"/>
      </w:tabs>
      <w:snapToGrid w:val="0"/>
      <w:jc w:val="left"/>
    </w:pPr>
    <w:rPr>
      <w:sz w:val="18"/>
    </w:rPr>
  </w:style>
  <w:style w:type="paragraph" w:styleId="af1">
    <w:name w:val="header"/>
    <w:basedOn w:val="a2"/>
    <w:qFormat/>
    <w:rsid w:val="00075679"/>
    <w:pPr>
      <w:pBdr>
        <w:bottom w:val="single" w:sz="6" w:space="1" w:color="auto"/>
      </w:pBdr>
      <w:tabs>
        <w:tab w:val="center" w:pos="4153"/>
        <w:tab w:val="right" w:pos="8306"/>
      </w:tabs>
      <w:snapToGrid w:val="0"/>
      <w:jc w:val="center"/>
    </w:pPr>
    <w:rPr>
      <w:sz w:val="18"/>
    </w:rPr>
  </w:style>
  <w:style w:type="paragraph" w:styleId="10">
    <w:name w:val="toc 1"/>
    <w:basedOn w:val="a2"/>
    <w:next w:val="a2"/>
    <w:uiPriority w:val="2"/>
    <w:qFormat/>
    <w:rsid w:val="00075679"/>
    <w:pPr>
      <w:widowControl/>
      <w:spacing w:before="120" w:after="120"/>
      <w:jc w:val="left"/>
    </w:pPr>
    <w:rPr>
      <w:rFonts w:ascii="Arial" w:eastAsia="楷体_GB2312" w:hAnsi="Arial"/>
      <w:b/>
      <w:bCs/>
      <w:caps/>
      <w:kern w:val="0"/>
      <w:sz w:val="20"/>
      <w:lang w:val="de-DE" w:eastAsia="de-AT"/>
    </w:rPr>
  </w:style>
  <w:style w:type="paragraph" w:styleId="31">
    <w:name w:val="Body Text Indent 3"/>
    <w:basedOn w:val="a2"/>
    <w:qFormat/>
    <w:rsid w:val="00075679"/>
    <w:pPr>
      <w:ind w:leftChars="171" w:left="359" w:firstLineChars="171" w:firstLine="359"/>
    </w:pPr>
  </w:style>
  <w:style w:type="paragraph" w:styleId="21">
    <w:name w:val="toc 2"/>
    <w:basedOn w:val="a2"/>
    <w:next w:val="a2"/>
    <w:uiPriority w:val="2"/>
    <w:qFormat/>
    <w:rsid w:val="00075679"/>
    <w:pPr>
      <w:ind w:leftChars="200" w:left="420"/>
    </w:pPr>
  </w:style>
  <w:style w:type="paragraph" w:styleId="22">
    <w:name w:val="Body Text 2"/>
    <w:basedOn w:val="a2"/>
    <w:qFormat/>
    <w:rsid w:val="00075679"/>
    <w:pPr>
      <w:spacing w:after="120" w:line="480" w:lineRule="auto"/>
    </w:pPr>
  </w:style>
  <w:style w:type="paragraph" w:styleId="HTML">
    <w:name w:val="HTML Preformatted"/>
    <w:basedOn w:val="a2"/>
    <w:uiPriority w:val="4"/>
    <w:unhideWhenUsed/>
    <w:qFormat/>
    <w:rsid w:val="000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2">
    <w:name w:val="Normal (Web)"/>
    <w:basedOn w:val="a2"/>
    <w:uiPriority w:val="2"/>
    <w:qFormat/>
    <w:rsid w:val="00075679"/>
    <w:pPr>
      <w:widowControl/>
      <w:jc w:val="left"/>
    </w:pPr>
    <w:rPr>
      <w:rFonts w:ascii="宋体" w:hAnsi="宋体" w:cs="宋体"/>
      <w:kern w:val="0"/>
      <w:sz w:val="24"/>
      <w:szCs w:val="24"/>
    </w:rPr>
  </w:style>
  <w:style w:type="paragraph" w:styleId="af3">
    <w:name w:val="Body Text First Indent"/>
    <w:basedOn w:val="ab"/>
    <w:qFormat/>
    <w:rsid w:val="00075679"/>
    <w:pPr>
      <w:adjustRightInd w:val="0"/>
      <w:spacing w:after="120" w:line="360" w:lineRule="atLeast"/>
      <w:ind w:firstLineChars="100" w:firstLine="420"/>
      <w:jc w:val="left"/>
      <w:textAlignment w:val="baseline"/>
    </w:pPr>
    <w:rPr>
      <w:rFonts w:ascii="Book Antiqua" w:hAnsi="Book Antiqua"/>
      <w:snapToGrid w:val="0"/>
      <w:kern w:val="0"/>
      <w:lang w:val="en-GB"/>
    </w:rPr>
  </w:style>
  <w:style w:type="paragraph" w:styleId="23">
    <w:name w:val="Body Text First Indent 2"/>
    <w:basedOn w:val="ac"/>
    <w:next w:val="a2"/>
    <w:uiPriority w:val="99"/>
    <w:unhideWhenUsed/>
    <w:qFormat/>
    <w:rsid w:val="00075679"/>
    <w:pPr>
      <w:ind w:firstLineChars="200" w:firstLine="420"/>
    </w:pPr>
  </w:style>
  <w:style w:type="table" w:styleId="af4">
    <w:name w:val="Table Grid"/>
    <w:basedOn w:val="a5"/>
    <w:uiPriority w:val="59"/>
    <w:qFormat/>
    <w:rsid w:val="0007567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075679"/>
    <w:rPr>
      <w:b/>
      <w:bCs/>
    </w:rPr>
  </w:style>
  <w:style w:type="character" w:styleId="af6">
    <w:name w:val="page number"/>
    <w:basedOn w:val="a4"/>
    <w:qFormat/>
    <w:rsid w:val="00075679"/>
  </w:style>
  <w:style w:type="character" w:styleId="af7">
    <w:name w:val="FollowedHyperlink"/>
    <w:qFormat/>
    <w:rsid w:val="00075679"/>
    <w:rPr>
      <w:color w:val="auto"/>
      <w:u w:val="none"/>
    </w:rPr>
  </w:style>
  <w:style w:type="character" w:styleId="af8">
    <w:name w:val="Emphasis"/>
    <w:basedOn w:val="a4"/>
    <w:qFormat/>
    <w:rsid w:val="00075679"/>
    <w:rPr>
      <w:b/>
    </w:rPr>
  </w:style>
  <w:style w:type="character" w:styleId="HTML0">
    <w:name w:val="HTML Definition"/>
    <w:basedOn w:val="a4"/>
    <w:qFormat/>
    <w:rsid w:val="00075679"/>
  </w:style>
  <w:style w:type="character" w:styleId="HTML1">
    <w:name w:val="HTML Typewriter"/>
    <w:uiPriority w:val="4"/>
    <w:qFormat/>
    <w:rsid w:val="00075679"/>
    <w:rPr>
      <w:rFonts w:ascii="宋体" w:eastAsia="宋体" w:hAnsi="宋体" w:cs="宋体"/>
      <w:sz w:val="24"/>
      <w:szCs w:val="24"/>
    </w:rPr>
  </w:style>
  <w:style w:type="character" w:styleId="HTML2">
    <w:name w:val="HTML Acronym"/>
    <w:basedOn w:val="a4"/>
    <w:qFormat/>
    <w:rsid w:val="00075679"/>
  </w:style>
  <w:style w:type="character" w:styleId="HTML3">
    <w:name w:val="HTML Variable"/>
    <w:basedOn w:val="a4"/>
    <w:qFormat/>
    <w:rsid w:val="00075679"/>
  </w:style>
  <w:style w:type="character" w:styleId="af9">
    <w:name w:val="Hyperlink"/>
    <w:basedOn w:val="a4"/>
    <w:qFormat/>
    <w:rsid w:val="00075679"/>
    <w:rPr>
      <w:color w:val="auto"/>
      <w:u w:val="none"/>
    </w:rPr>
  </w:style>
  <w:style w:type="character" w:styleId="HTML4">
    <w:name w:val="HTML Code"/>
    <w:basedOn w:val="a4"/>
    <w:qFormat/>
    <w:rsid w:val="00075679"/>
    <w:rPr>
      <w:rFonts w:ascii="monospace" w:eastAsia="monospace" w:hAnsi="monospace" w:cs="monospace" w:hint="default"/>
      <w:sz w:val="20"/>
    </w:rPr>
  </w:style>
  <w:style w:type="character" w:styleId="afa">
    <w:name w:val="annotation reference"/>
    <w:qFormat/>
    <w:rsid w:val="00075679"/>
    <w:rPr>
      <w:sz w:val="21"/>
      <w:szCs w:val="21"/>
    </w:rPr>
  </w:style>
  <w:style w:type="character" w:styleId="HTML5">
    <w:name w:val="HTML Cite"/>
    <w:basedOn w:val="a4"/>
    <w:qFormat/>
    <w:rsid w:val="00075679"/>
  </w:style>
  <w:style w:type="character" w:styleId="HTML6">
    <w:name w:val="HTML Keyboard"/>
    <w:basedOn w:val="a4"/>
    <w:qFormat/>
    <w:rsid w:val="00075679"/>
    <w:rPr>
      <w:rFonts w:ascii="monospace" w:eastAsia="monospace" w:hAnsi="monospace" w:cs="monospace"/>
      <w:sz w:val="20"/>
    </w:rPr>
  </w:style>
  <w:style w:type="character" w:styleId="HTML7">
    <w:name w:val="HTML Sample"/>
    <w:basedOn w:val="a4"/>
    <w:qFormat/>
    <w:rsid w:val="00075679"/>
    <w:rPr>
      <w:rFonts w:ascii="monospace" w:eastAsia="monospace" w:hAnsi="monospace" w:cs="monospace" w:hint="default"/>
    </w:rPr>
  </w:style>
  <w:style w:type="paragraph" w:customStyle="1" w:styleId="Default">
    <w:name w:val="Default"/>
    <w:qFormat/>
    <w:rsid w:val="00075679"/>
    <w:pPr>
      <w:widowControl w:val="0"/>
      <w:autoSpaceDE w:val="0"/>
      <w:autoSpaceDN w:val="0"/>
      <w:adjustRightInd w:val="0"/>
    </w:pPr>
    <w:rPr>
      <w:rFonts w:ascii="宋体" w:cs="宋体"/>
      <w:color w:val="000000"/>
      <w:sz w:val="24"/>
      <w:szCs w:val="24"/>
    </w:rPr>
  </w:style>
  <w:style w:type="paragraph" w:customStyle="1" w:styleId="afb">
    <w:name w:val="标书首行缩进"/>
    <w:basedOn w:val="a2"/>
    <w:qFormat/>
    <w:rsid w:val="00075679"/>
    <w:pPr>
      <w:spacing w:beforeLines="50" w:line="288" w:lineRule="auto"/>
      <w:ind w:firstLineChars="200" w:firstLine="200"/>
    </w:pPr>
    <w:rPr>
      <w:rFonts w:ascii="Times New Roman" w:hAnsi="Times New Roman"/>
      <w:spacing w:val="16"/>
      <w:kern w:val="16"/>
      <w:sz w:val="24"/>
      <w:szCs w:val="24"/>
    </w:rPr>
  </w:style>
  <w:style w:type="paragraph" w:customStyle="1" w:styleId="xl28">
    <w:name w:val="xl2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1">
    <w:name w:val="纯文本1"/>
    <w:basedOn w:val="a2"/>
    <w:qFormat/>
    <w:rsid w:val="00075679"/>
    <w:pPr>
      <w:adjustRightInd w:val="0"/>
      <w:textAlignment w:val="baseline"/>
    </w:pPr>
    <w:rPr>
      <w:rFonts w:ascii="宋体" w:eastAsia="楷体_GB2312" w:hAnsi="Courier New"/>
      <w:sz w:val="26"/>
    </w:rPr>
  </w:style>
  <w:style w:type="paragraph" w:customStyle="1" w:styleId="xl31">
    <w:name w:val="xl3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afc">
    <w:name w:val="表格文字"/>
    <w:basedOn w:val="a2"/>
    <w:qFormat/>
    <w:rsid w:val="00075679"/>
    <w:pPr>
      <w:jc w:val="center"/>
    </w:pPr>
    <w:rPr>
      <w:color w:val="000000"/>
      <w:sz w:val="24"/>
      <w:szCs w:val="24"/>
    </w:rPr>
  </w:style>
  <w:style w:type="paragraph" w:customStyle="1" w:styleId="xl67">
    <w:name w:val="xl6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2">
    <w:name w:val="样式1"/>
    <w:basedOn w:val="21"/>
    <w:uiPriority w:val="3"/>
    <w:qFormat/>
    <w:rsid w:val="00075679"/>
    <w:pPr>
      <w:widowControl/>
      <w:tabs>
        <w:tab w:val="left" w:pos="1985"/>
      </w:tabs>
      <w:spacing w:before="100" w:beforeAutospacing="1" w:after="100" w:afterAutospacing="1"/>
      <w:ind w:leftChars="50" w:left="110"/>
      <w:jc w:val="left"/>
    </w:pPr>
    <w:rPr>
      <w:rFonts w:eastAsia="楷体_GB2312"/>
      <w:b/>
      <w:kern w:val="0"/>
      <w:sz w:val="24"/>
    </w:rPr>
  </w:style>
  <w:style w:type="paragraph" w:customStyle="1" w:styleId="xl141">
    <w:name w:val="xl141"/>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74">
    <w:name w:val="xl74"/>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9">
    <w:name w:val="xl109"/>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1">
    <w:name w:val="xl71"/>
    <w:basedOn w:val="a2"/>
    <w:uiPriority w:val="3"/>
    <w:qFormat/>
    <w:rsid w:val="00075679"/>
    <w:pPr>
      <w:widowControl/>
      <w:spacing w:before="100" w:beforeAutospacing="1" w:after="100" w:afterAutospacing="1"/>
      <w:jc w:val="center"/>
    </w:pPr>
    <w:rPr>
      <w:rFonts w:ascii="宋体" w:hAnsi="宋体" w:cs="宋体"/>
      <w:kern w:val="0"/>
      <w:sz w:val="24"/>
      <w:szCs w:val="24"/>
    </w:rPr>
  </w:style>
  <w:style w:type="paragraph" w:customStyle="1" w:styleId="font19">
    <w:name w:val="font1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54">
    <w:name w:val="xl54"/>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3">
    <w:name w:val="正文1"/>
    <w:basedOn w:val="a2"/>
    <w:uiPriority w:val="3"/>
    <w:qFormat/>
    <w:rsid w:val="00075679"/>
    <w:pPr>
      <w:ind w:firstLine="540"/>
    </w:pPr>
    <w:rPr>
      <w:sz w:val="24"/>
    </w:rPr>
  </w:style>
  <w:style w:type="paragraph" w:customStyle="1" w:styleId="xl61">
    <w:name w:val="xl61"/>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75">
    <w:name w:val="xl7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font15">
    <w:name w:val="font15"/>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2"/>
    <w:uiPriority w:val="3"/>
    <w:qFormat/>
    <w:rsid w:val="000756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font35">
    <w:name w:val="font3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9">
    <w:name w:val="font2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8">
    <w:name w:val="xl138"/>
    <w:basedOn w:val="a2"/>
    <w:uiPriority w:val="3"/>
    <w:qFormat/>
    <w:rsid w:val="0007567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d">
    <w:name w:val="List Paragraph"/>
    <w:basedOn w:val="a2"/>
    <w:qFormat/>
    <w:rsid w:val="00075679"/>
    <w:pPr>
      <w:ind w:firstLineChars="200" w:firstLine="420"/>
    </w:pPr>
  </w:style>
  <w:style w:type="paragraph" w:customStyle="1" w:styleId="14">
    <w:name w:val="1"/>
    <w:basedOn w:val="a2"/>
    <w:uiPriority w:val="1"/>
    <w:semiHidden/>
    <w:qFormat/>
    <w:rsid w:val="00075679"/>
    <w:pPr>
      <w:widowControl/>
      <w:spacing w:after="160" w:line="240" w:lineRule="exact"/>
      <w:jc w:val="left"/>
    </w:pPr>
    <w:rPr>
      <w:rFonts w:ascii="Verdana" w:hAnsi="Verdana"/>
      <w:kern w:val="0"/>
      <w:sz w:val="20"/>
      <w:lang w:eastAsia="en-US"/>
    </w:rPr>
  </w:style>
  <w:style w:type="paragraph" w:customStyle="1" w:styleId="xl128">
    <w:name w:val="xl128"/>
    <w:basedOn w:val="a2"/>
    <w:uiPriority w:val="3"/>
    <w:qFormat/>
    <w:rsid w:val="000756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Style2">
    <w:name w:val="_Style 2"/>
    <w:basedOn w:val="a2"/>
    <w:uiPriority w:val="7"/>
    <w:qFormat/>
    <w:rsid w:val="00075679"/>
    <w:pPr>
      <w:ind w:firstLineChars="200" w:firstLine="420"/>
    </w:pPr>
  </w:style>
  <w:style w:type="paragraph" w:customStyle="1" w:styleId="xl105">
    <w:name w:val="xl105"/>
    <w:basedOn w:val="a2"/>
    <w:uiPriority w:val="3"/>
    <w:qFormat/>
    <w:rsid w:val="0007567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62">
    <w:name w:val="xl62"/>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5">
    <w:name w:val="xl3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font24">
    <w:name w:val="font24"/>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210">
    <w:name w:val="正文文本缩进 21"/>
    <w:basedOn w:val="a2"/>
    <w:qFormat/>
    <w:rsid w:val="00075679"/>
    <w:pPr>
      <w:snapToGrid w:val="0"/>
      <w:spacing w:line="420" w:lineRule="atLeast"/>
      <w:ind w:firstLine="420"/>
    </w:pPr>
  </w:style>
  <w:style w:type="paragraph" w:customStyle="1" w:styleId="xl33">
    <w:name w:val="xl33"/>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76">
    <w:name w:val="xl76"/>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0">
    <w:name w:val="xl140"/>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CharCharCharChar">
    <w:name w:val="Char Char Char Char"/>
    <w:basedOn w:val="a8"/>
    <w:uiPriority w:val="6"/>
    <w:qFormat/>
    <w:rsid w:val="00075679"/>
    <w:pPr>
      <w:adjustRightInd w:val="0"/>
      <w:snapToGrid w:val="0"/>
      <w:spacing w:line="360" w:lineRule="auto"/>
    </w:pPr>
    <w:rPr>
      <w:rFonts w:ascii="Tahoma" w:hAnsi="Tahoma"/>
      <w:sz w:val="24"/>
      <w:szCs w:val="24"/>
    </w:rPr>
  </w:style>
  <w:style w:type="paragraph" w:customStyle="1" w:styleId="font40">
    <w:name w:val="font4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9">
    <w:name w:val="xl139"/>
    <w:basedOn w:val="a2"/>
    <w:uiPriority w:val="3"/>
    <w:qFormat/>
    <w:rsid w:val="0007567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4">
    <w:name w:val="xl3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46">
    <w:name w:val="xl46"/>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qFormat/>
    <w:rsid w:val="00075679"/>
    <w:pPr>
      <w:widowControl/>
      <w:jc w:val="left"/>
    </w:pPr>
    <w:rPr>
      <w:kern w:val="0"/>
      <w:sz w:val="24"/>
      <w:szCs w:val="21"/>
    </w:rPr>
  </w:style>
  <w:style w:type="paragraph" w:customStyle="1" w:styleId="font21">
    <w:name w:val="font21"/>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7">
    <w:name w:val="xl107"/>
    <w:basedOn w:val="a2"/>
    <w:uiPriority w:val="3"/>
    <w:qFormat/>
    <w:rsid w:val="000756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0">
    <w:name w:val="font10"/>
    <w:basedOn w:val="a2"/>
    <w:uiPriority w:val="6"/>
    <w:qFormat/>
    <w:rsid w:val="00075679"/>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xl133">
    <w:name w:val="xl13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8">
    <w:name w:val="xl118"/>
    <w:basedOn w:val="a2"/>
    <w:uiPriority w:val="3"/>
    <w:qFormat/>
    <w:rsid w:val="000756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Style3">
    <w:name w:val="_Style 3"/>
    <w:uiPriority w:val="1"/>
    <w:qFormat/>
    <w:rsid w:val="00075679"/>
    <w:rPr>
      <w:rFonts w:ascii="Calibri" w:hAnsi="Calibri"/>
      <w:sz w:val="22"/>
      <w:szCs w:val="22"/>
    </w:rPr>
  </w:style>
  <w:style w:type="paragraph" w:customStyle="1" w:styleId="font6">
    <w:name w:val="font6"/>
    <w:basedOn w:val="a2"/>
    <w:uiPriority w:val="6"/>
    <w:qFormat/>
    <w:rsid w:val="00075679"/>
    <w:pPr>
      <w:widowControl/>
      <w:spacing w:before="100" w:beforeAutospacing="1" w:after="100" w:afterAutospacing="1"/>
      <w:jc w:val="left"/>
    </w:pPr>
    <w:rPr>
      <w:rFonts w:ascii="宋体" w:hAnsi="宋体" w:hint="eastAsia"/>
      <w:b/>
      <w:bCs/>
      <w:kern w:val="0"/>
      <w:sz w:val="20"/>
    </w:rPr>
  </w:style>
  <w:style w:type="paragraph" w:customStyle="1" w:styleId="xl88">
    <w:name w:val="xl8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7">
    <w:name w:val="xl57"/>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13">
    <w:name w:val="font13"/>
    <w:basedOn w:val="a2"/>
    <w:uiPriority w:val="6"/>
    <w:qFormat/>
    <w:rsid w:val="00075679"/>
    <w:pPr>
      <w:widowControl/>
      <w:spacing w:before="100" w:beforeAutospacing="1" w:after="100" w:afterAutospacing="1"/>
      <w:jc w:val="left"/>
    </w:pPr>
    <w:rPr>
      <w:i/>
      <w:iCs/>
      <w:kern w:val="0"/>
      <w:sz w:val="36"/>
      <w:szCs w:val="36"/>
    </w:rPr>
  </w:style>
  <w:style w:type="paragraph" w:customStyle="1" w:styleId="xl60">
    <w:name w:val="xl60"/>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5">
    <w:name w:val="批注主题1"/>
    <w:basedOn w:val="a9"/>
    <w:next w:val="a9"/>
    <w:qFormat/>
    <w:rsid w:val="00075679"/>
    <w:rPr>
      <w:b/>
      <w:bCs/>
    </w:rPr>
  </w:style>
  <w:style w:type="paragraph" w:customStyle="1" w:styleId="font16">
    <w:name w:val="font16"/>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21">
    <w:name w:val="xl121"/>
    <w:basedOn w:val="a2"/>
    <w:uiPriority w:val="3"/>
    <w:qFormat/>
    <w:rsid w:val="00075679"/>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font12">
    <w:name w:val="font12"/>
    <w:basedOn w:val="a2"/>
    <w:uiPriority w:val="6"/>
    <w:qFormat/>
    <w:rsid w:val="00075679"/>
    <w:pPr>
      <w:widowControl/>
      <w:spacing w:before="100" w:beforeAutospacing="1" w:after="100" w:afterAutospacing="1"/>
      <w:jc w:val="left"/>
    </w:pPr>
    <w:rPr>
      <w:rFonts w:ascii="宋体" w:hAnsi="宋体" w:hint="eastAsia"/>
      <w:kern w:val="0"/>
      <w:sz w:val="36"/>
      <w:szCs w:val="36"/>
    </w:rPr>
  </w:style>
  <w:style w:type="paragraph" w:customStyle="1" w:styleId="font14">
    <w:name w:val="font14"/>
    <w:basedOn w:val="a2"/>
    <w:uiPriority w:val="6"/>
    <w:qFormat/>
    <w:rsid w:val="00075679"/>
    <w:pPr>
      <w:widowControl/>
      <w:spacing w:before="100" w:beforeAutospacing="1" w:after="100" w:afterAutospacing="1"/>
      <w:jc w:val="left"/>
    </w:pPr>
    <w:rPr>
      <w:kern w:val="0"/>
      <w:sz w:val="36"/>
      <w:szCs w:val="36"/>
    </w:rPr>
  </w:style>
  <w:style w:type="paragraph" w:customStyle="1" w:styleId="xl124">
    <w:name w:val="xl124"/>
    <w:basedOn w:val="a2"/>
    <w:uiPriority w:val="3"/>
    <w:qFormat/>
    <w:rsid w:val="00075679"/>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6">
    <w:name w:val="xl96"/>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03">
    <w:name w:val="xl10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1CharCharChar">
    <w:name w:val="Char1 Char Char Char"/>
    <w:basedOn w:val="a2"/>
    <w:uiPriority w:val="6"/>
    <w:qFormat/>
    <w:rsid w:val="00075679"/>
    <w:rPr>
      <w:szCs w:val="24"/>
    </w:rPr>
  </w:style>
  <w:style w:type="paragraph" w:customStyle="1" w:styleId="xl130">
    <w:name w:val="xl130"/>
    <w:basedOn w:val="a2"/>
    <w:uiPriority w:val="3"/>
    <w:qFormat/>
    <w:rsid w:val="000756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font37">
    <w:name w:val="font3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70">
    <w:name w:val="xl70"/>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45">
    <w:name w:val="xl45"/>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106">
    <w:name w:val="xl106"/>
    <w:basedOn w:val="a2"/>
    <w:uiPriority w:val="3"/>
    <w:qFormat/>
    <w:rsid w:val="00075679"/>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38">
    <w:name w:val="xl3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5">
    <w:name w:val="xl2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77">
    <w:name w:val="xl7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0">
    <w:name w:val="xl100"/>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40">
    <w:name w:val="xl4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styleId="afe">
    <w:name w:val="No Spacing"/>
    <w:qFormat/>
    <w:rsid w:val="00075679"/>
    <w:rPr>
      <w:rFonts w:ascii="Calibri" w:hAnsi="Calibri"/>
      <w:sz w:val="22"/>
      <w:szCs w:val="22"/>
    </w:rPr>
  </w:style>
  <w:style w:type="paragraph" w:customStyle="1" w:styleId="xl81">
    <w:name w:val="xl8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27">
    <w:name w:val="xl2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6">
    <w:name w:val="列出段落1"/>
    <w:basedOn w:val="a2"/>
    <w:uiPriority w:val="7"/>
    <w:qFormat/>
    <w:rsid w:val="00075679"/>
    <w:pPr>
      <w:ind w:firstLineChars="200" w:firstLine="420"/>
    </w:pPr>
    <w:rPr>
      <w:rFonts w:ascii="Times New Roman" w:hAnsi="Times New Roman"/>
    </w:rPr>
  </w:style>
  <w:style w:type="paragraph" w:customStyle="1" w:styleId="xl122">
    <w:name w:val="xl122"/>
    <w:basedOn w:val="a2"/>
    <w:uiPriority w:val="3"/>
    <w:qFormat/>
    <w:rsid w:val="00075679"/>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6">
    <w:name w:val="xl2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10">
    <w:name w:val="批注框文本11"/>
    <w:basedOn w:val="a2"/>
    <w:qFormat/>
    <w:rsid w:val="00075679"/>
    <w:rPr>
      <w:rFonts w:ascii="Verdana" w:eastAsia="Times New Roman" w:hAnsi="Verdana"/>
      <w:sz w:val="18"/>
      <w:szCs w:val="18"/>
      <w:lang w:eastAsia="en-US"/>
    </w:rPr>
  </w:style>
  <w:style w:type="paragraph" w:customStyle="1" w:styleId="xl69">
    <w:name w:val="xl69"/>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9">
    <w:name w:val="xl129"/>
    <w:basedOn w:val="a2"/>
    <w:uiPriority w:val="3"/>
    <w:qFormat/>
    <w:rsid w:val="000756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2"/>
    <w:uiPriority w:val="6"/>
    <w:qFormat/>
    <w:rsid w:val="00075679"/>
    <w:pPr>
      <w:widowControl/>
      <w:spacing w:before="100" w:beforeAutospacing="1" w:after="100" w:afterAutospacing="1"/>
      <w:jc w:val="left"/>
    </w:pPr>
    <w:rPr>
      <w:b/>
      <w:bCs/>
      <w:i/>
      <w:iCs/>
      <w:kern w:val="0"/>
      <w:sz w:val="20"/>
    </w:rPr>
  </w:style>
  <w:style w:type="paragraph" w:customStyle="1" w:styleId="xl108">
    <w:name w:val="xl108"/>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35">
    <w:name w:val="xl135"/>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2">
    <w:name w:val="xl13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0">
    <w:name w:val="font20"/>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37">
    <w:name w:val="xl137"/>
    <w:basedOn w:val="a2"/>
    <w:uiPriority w:val="3"/>
    <w:qFormat/>
    <w:rsid w:val="0007567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2"/>
    <w:uiPriority w:val="3"/>
    <w:qFormat/>
    <w:rsid w:val="0007567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43">
    <w:name w:val="xl43"/>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98">
    <w:name w:val="xl9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95">
    <w:name w:val="xl9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CharChar">
    <w:name w:val="Char Char Char"/>
    <w:basedOn w:val="a2"/>
    <w:uiPriority w:val="6"/>
    <w:qFormat/>
    <w:rsid w:val="00075679"/>
    <w:pPr>
      <w:widowControl/>
      <w:spacing w:after="160" w:line="240" w:lineRule="exact"/>
      <w:jc w:val="left"/>
    </w:pPr>
    <w:rPr>
      <w:rFonts w:ascii="Verdana" w:eastAsia="Times New Roman" w:hAnsi="Verdana"/>
      <w:sz w:val="20"/>
      <w:lang w:eastAsia="en-US"/>
    </w:rPr>
  </w:style>
  <w:style w:type="paragraph" w:customStyle="1" w:styleId="xl68">
    <w:name w:val="xl68"/>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30">
    <w:name w:val="xl3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87">
    <w:name w:val="xl8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
    <w:name w:val="普通文字"/>
    <w:basedOn w:val="a2"/>
    <w:next w:val="a2"/>
    <w:qFormat/>
    <w:rsid w:val="00075679"/>
    <w:rPr>
      <w:rFonts w:ascii="宋体"/>
      <w:kern w:val="0"/>
      <w:sz w:val="24"/>
      <w:u w:color="000000"/>
    </w:rPr>
  </w:style>
  <w:style w:type="paragraph" w:customStyle="1" w:styleId="xl115">
    <w:name w:val="xl115"/>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font30">
    <w:name w:val="font3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5">
    <w:name w:val="font2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1">
    <w:name w:val="xl111"/>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39">
    <w:name w:val="xl3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5">
    <w:name w:val="font5"/>
    <w:basedOn w:val="a2"/>
    <w:uiPriority w:val="6"/>
    <w:qFormat/>
    <w:rsid w:val="00075679"/>
    <w:pPr>
      <w:widowControl/>
      <w:spacing w:before="100" w:beforeAutospacing="1" w:after="100" w:afterAutospacing="1"/>
      <w:jc w:val="left"/>
    </w:pPr>
    <w:rPr>
      <w:rFonts w:ascii="宋体" w:hAnsi="宋体" w:hint="eastAsia"/>
      <w:kern w:val="0"/>
      <w:sz w:val="18"/>
      <w:szCs w:val="18"/>
    </w:rPr>
  </w:style>
  <w:style w:type="paragraph" w:customStyle="1" w:styleId="xl126">
    <w:name w:val="xl126"/>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2">
    <w:name w:val="xl11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53">
    <w:name w:val="xl53"/>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23">
    <w:name w:val="xl123"/>
    <w:basedOn w:val="a2"/>
    <w:uiPriority w:val="3"/>
    <w:qFormat/>
    <w:rsid w:val="000756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17">
    <w:name w:val="font1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2">
    <w:name w:val="xl10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1">
    <w:name w:val="xl13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6">
    <w:name w:val="xl136"/>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24">
    <w:name w:val="纯文本2"/>
    <w:basedOn w:val="a2"/>
    <w:uiPriority w:val="6"/>
    <w:qFormat/>
    <w:rsid w:val="00075679"/>
    <w:pPr>
      <w:adjustRightInd w:val="0"/>
      <w:textAlignment w:val="baseline"/>
    </w:pPr>
    <w:rPr>
      <w:rFonts w:ascii="宋体" w:eastAsia="楷体_GB2312" w:hAnsi="Courier New"/>
      <w:sz w:val="26"/>
    </w:rPr>
  </w:style>
  <w:style w:type="paragraph" w:customStyle="1" w:styleId="xl125">
    <w:name w:val="xl125"/>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7">
    <w:name w:val="xl9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32">
    <w:name w:val="font3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2"/>
    <w:uiPriority w:val="6"/>
    <w:qFormat/>
    <w:rsid w:val="00075679"/>
    <w:pPr>
      <w:widowControl/>
      <w:spacing w:before="100" w:beforeAutospacing="1" w:after="100" w:afterAutospacing="1"/>
      <w:jc w:val="left"/>
    </w:pPr>
    <w:rPr>
      <w:b/>
      <w:bCs/>
      <w:kern w:val="0"/>
      <w:sz w:val="18"/>
      <w:szCs w:val="18"/>
    </w:rPr>
  </w:style>
  <w:style w:type="paragraph" w:customStyle="1" w:styleId="font28">
    <w:name w:val="font28"/>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7">
    <w:name w:val="xl3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117">
    <w:name w:val="xl117"/>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33">
    <w:name w:val="font3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44">
    <w:name w:val="xl44"/>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8">
    <w:name w:val="xl58"/>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2">
    <w:name w:val="xl4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78">
    <w:name w:val="xl7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1">
    <w:name w:val="批注主题11"/>
    <w:basedOn w:val="a9"/>
    <w:next w:val="a9"/>
    <w:qFormat/>
    <w:rsid w:val="00075679"/>
    <w:rPr>
      <w:b/>
      <w:bCs/>
    </w:rPr>
  </w:style>
  <w:style w:type="paragraph" w:customStyle="1" w:styleId="xl91">
    <w:name w:val="xl9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2">
    <w:name w:val="xl3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92">
    <w:name w:val="xl9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ParaChar">
    <w:name w:val="默认段落字体 Para Char"/>
    <w:basedOn w:val="a2"/>
    <w:qFormat/>
    <w:rsid w:val="00075679"/>
    <w:pPr>
      <w:tabs>
        <w:tab w:val="left" w:pos="552"/>
      </w:tabs>
      <w:ind w:left="552" w:hanging="420"/>
    </w:pPr>
    <w:rPr>
      <w:sz w:val="24"/>
      <w:szCs w:val="24"/>
    </w:rPr>
  </w:style>
  <w:style w:type="paragraph" w:customStyle="1" w:styleId="reader-word-layer">
    <w:name w:val="reader-word-layer"/>
    <w:basedOn w:val="a2"/>
    <w:qFormat/>
    <w:rsid w:val="00075679"/>
    <w:pPr>
      <w:widowControl/>
      <w:spacing w:before="100" w:beforeAutospacing="1" w:after="100" w:afterAutospacing="1"/>
      <w:jc w:val="left"/>
    </w:pPr>
    <w:rPr>
      <w:rFonts w:ascii="宋体" w:hAnsi="宋体" w:cs="宋体"/>
      <w:kern w:val="0"/>
      <w:sz w:val="24"/>
    </w:rPr>
  </w:style>
  <w:style w:type="paragraph" w:customStyle="1" w:styleId="xl24">
    <w:name w:val="xl2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f0">
    <w:name w:val="表格"/>
    <w:basedOn w:val="a2"/>
    <w:qFormat/>
    <w:rsid w:val="00075679"/>
    <w:pPr>
      <w:snapToGrid w:val="0"/>
      <w:ind w:firstLineChars="21" w:firstLine="42"/>
    </w:pPr>
    <w:rPr>
      <w:rFonts w:ascii="宋体" w:eastAsia="Times New Roman" w:hAnsi="宋体"/>
      <w:kern w:val="0"/>
      <w:sz w:val="20"/>
    </w:rPr>
  </w:style>
  <w:style w:type="paragraph" w:customStyle="1" w:styleId="aff1">
    <w:name w:val="表身（左）"/>
    <w:qFormat/>
    <w:rsid w:val="00075679"/>
    <w:pPr>
      <w:adjustRightInd w:val="0"/>
      <w:snapToGrid w:val="0"/>
      <w:spacing w:line="300" w:lineRule="auto"/>
      <w:textAlignment w:val="center"/>
    </w:pPr>
    <w:rPr>
      <w:rFonts w:ascii="Calibri" w:hAnsi="Calibri"/>
      <w:sz w:val="16"/>
      <w:szCs w:val="22"/>
    </w:rPr>
  </w:style>
  <w:style w:type="paragraph" w:customStyle="1" w:styleId="font38">
    <w:name w:val="font3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4">
    <w:name w:val="xl104"/>
    <w:basedOn w:val="a2"/>
    <w:uiPriority w:val="3"/>
    <w:qFormat/>
    <w:rsid w:val="00075679"/>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22">
    <w:name w:val="font2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17">
    <w:name w:val="批注框文本1"/>
    <w:basedOn w:val="a2"/>
    <w:qFormat/>
    <w:rsid w:val="00075679"/>
    <w:rPr>
      <w:sz w:val="18"/>
      <w:szCs w:val="18"/>
    </w:rPr>
  </w:style>
  <w:style w:type="paragraph" w:customStyle="1" w:styleId="xl63">
    <w:name w:val="xl63"/>
    <w:basedOn w:val="a2"/>
    <w:uiPriority w:val="3"/>
    <w:qFormat/>
    <w:rsid w:val="0007567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01">
    <w:name w:val="xl101"/>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8">
    <w:name w:val="font1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CharChar1CharCharCharChar1">
    <w:name w:val="Char Char1 Char Char Char Char1"/>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xl82">
    <w:name w:val="xl82"/>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6">
    <w:name w:val="xl6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1">
    <w:name w:val="_Style 1"/>
    <w:basedOn w:val="a2"/>
    <w:uiPriority w:val="34"/>
    <w:qFormat/>
    <w:rsid w:val="00075679"/>
    <w:pPr>
      <w:ind w:firstLineChars="200" w:firstLine="420"/>
    </w:pPr>
  </w:style>
  <w:style w:type="paragraph" w:customStyle="1" w:styleId="25">
    <w:name w:val="批注框文本2"/>
    <w:basedOn w:val="a2"/>
    <w:qFormat/>
    <w:rsid w:val="00075679"/>
    <w:rPr>
      <w:sz w:val="18"/>
      <w:szCs w:val="18"/>
    </w:rPr>
  </w:style>
  <w:style w:type="paragraph" w:customStyle="1" w:styleId="font27">
    <w:name w:val="font2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9">
    <w:name w:val="xl119"/>
    <w:basedOn w:val="a2"/>
    <w:uiPriority w:val="3"/>
    <w:qFormat/>
    <w:rsid w:val="0007567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1">
    <w:name w:val="列表内容"/>
    <w:basedOn w:val="a2"/>
    <w:next w:val="a2"/>
    <w:qFormat/>
    <w:rsid w:val="00075679"/>
    <w:pPr>
      <w:widowControl/>
      <w:numPr>
        <w:numId w:val="5"/>
      </w:numPr>
      <w:jc w:val="left"/>
    </w:pPr>
    <w:rPr>
      <w:kern w:val="0"/>
      <w:sz w:val="18"/>
      <w:szCs w:val="24"/>
    </w:rPr>
  </w:style>
  <w:style w:type="paragraph" w:customStyle="1" w:styleId="xl51">
    <w:name w:val="xl51"/>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80">
    <w:name w:val="xl80"/>
    <w:basedOn w:val="a2"/>
    <w:uiPriority w:val="3"/>
    <w:qFormat/>
    <w:rsid w:val="00075679"/>
    <w:pPr>
      <w:widowControl/>
      <w:spacing w:before="100" w:beforeAutospacing="1" w:after="100" w:afterAutospacing="1"/>
      <w:jc w:val="left"/>
    </w:pPr>
    <w:rPr>
      <w:rFonts w:ascii="宋体" w:hAnsi="宋体" w:cs="宋体"/>
      <w:b/>
      <w:bCs/>
      <w:kern w:val="0"/>
      <w:sz w:val="24"/>
      <w:szCs w:val="24"/>
    </w:rPr>
  </w:style>
  <w:style w:type="paragraph" w:customStyle="1" w:styleId="xl73">
    <w:name w:val="xl73"/>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55">
    <w:name w:val="xl55"/>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23">
    <w:name w:val="font2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9">
    <w:name w:val="font9"/>
    <w:basedOn w:val="a2"/>
    <w:uiPriority w:val="6"/>
    <w:qFormat/>
    <w:rsid w:val="00075679"/>
    <w:pPr>
      <w:widowControl/>
      <w:spacing w:before="100" w:beforeAutospacing="1" w:after="100" w:afterAutospacing="1"/>
      <w:jc w:val="left"/>
    </w:pPr>
    <w:rPr>
      <w:b/>
      <w:bCs/>
      <w:kern w:val="0"/>
      <w:sz w:val="20"/>
    </w:rPr>
  </w:style>
  <w:style w:type="paragraph" w:customStyle="1" w:styleId="xl79">
    <w:name w:val="xl79"/>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26">
    <w:name w:val="样式2"/>
    <w:basedOn w:val="a2"/>
    <w:uiPriority w:val="3"/>
    <w:qFormat/>
    <w:rsid w:val="00075679"/>
    <w:pPr>
      <w:adjustRightInd w:val="0"/>
      <w:ind w:firstLineChars="200" w:firstLine="200"/>
      <w:textAlignment w:val="baseline"/>
    </w:pPr>
    <w:rPr>
      <w:rFonts w:ascii="Times New Roman" w:hAnsi="Times New Roman"/>
    </w:rPr>
  </w:style>
  <w:style w:type="paragraph" w:customStyle="1" w:styleId="Bodytext2">
    <w:name w:val="Body text|2"/>
    <w:basedOn w:val="a2"/>
    <w:qFormat/>
    <w:rsid w:val="00075679"/>
    <w:pPr>
      <w:spacing w:line="629" w:lineRule="exact"/>
      <w:ind w:firstLine="560"/>
    </w:pPr>
    <w:rPr>
      <w:rFonts w:ascii="宋体" w:hAnsi="宋体" w:cs="宋体"/>
      <w:sz w:val="28"/>
      <w:szCs w:val="28"/>
      <w:lang w:val="zh-TW" w:eastAsia="zh-TW" w:bidi="zh-TW"/>
    </w:rPr>
  </w:style>
  <w:style w:type="paragraph" w:customStyle="1" w:styleId="PlainText1">
    <w:name w:val="Plain Text1"/>
    <w:basedOn w:val="a2"/>
    <w:uiPriority w:val="6"/>
    <w:qFormat/>
    <w:rsid w:val="00075679"/>
    <w:pPr>
      <w:adjustRightInd w:val="0"/>
    </w:pPr>
    <w:rPr>
      <w:rFonts w:ascii="宋体" w:eastAsia="楷体_GB2312" w:hAnsi="Courier New" w:hint="eastAsia"/>
      <w:sz w:val="28"/>
    </w:rPr>
  </w:style>
  <w:style w:type="paragraph" w:customStyle="1" w:styleId="xl59">
    <w:name w:val="xl59"/>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114">
    <w:name w:val="xl114"/>
    <w:basedOn w:val="a2"/>
    <w:uiPriority w:val="3"/>
    <w:qFormat/>
    <w:rsid w:val="0007567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2"/>
    <w:uiPriority w:val="6"/>
    <w:qFormat/>
    <w:rsid w:val="00075679"/>
    <w:pPr>
      <w:widowControl/>
      <w:spacing w:before="100" w:beforeAutospacing="1" w:after="100" w:afterAutospacing="1"/>
      <w:jc w:val="left"/>
    </w:pPr>
    <w:rPr>
      <w:rFonts w:ascii="宋体" w:hAnsi="宋体" w:hint="eastAsia"/>
      <w:b/>
      <w:bCs/>
      <w:i/>
      <w:iCs/>
      <w:kern w:val="0"/>
      <w:sz w:val="20"/>
    </w:rPr>
  </w:style>
  <w:style w:type="paragraph" w:customStyle="1" w:styleId="xl48">
    <w:name w:val="xl48"/>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ListParagraph1">
    <w:name w:val="List Paragraph1"/>
    <w:basedOn w:val="a2"/>
    <w:uiPriority w:val="7"/>
    <w:qFormat/>
    <w:rsid w:val="00075679"/>
    <w:pPr>
      <w:ind w:firstLineChars="200" w:firstLine="420"/>
    </w:pPr>
  </w:style>
  <w:style w:type="paragraph" w:customStyle="1" w:styleId="xl41">
    <w:name w:val="xl4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72">
    <w:name w:val="xl7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56">
    <w:name w:val="xl56"/>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34">
    <w:name w:val="font34"/>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94">
    <w:name w:val="xl94"/>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aff2">
    <w:name w:val="表内容"/>
    <w:basedOn w:val="a2"/>
    <w:qFormat/>
    <w:rsid w:val="00075679"/>
    <w:pPr>
      <w:widowControl/>
      <w:spacing w:line="320" w:lineRule="exact"/>
    </w:pPr>
    <w:rPr>
      <w:rFonts w:cs="Arial"/>
      <w:color w:val="000000"/>
      <w:kern w:val="0"/>
      <w:sz w:val="20"/>
    </w:rPr>
  </w:style>
  <w:style w:type="paragraph" w:customStyle="1" w:styleId="xl52">
    <w:name w:val="xl52"/>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0">
    <w:name w:val="xl50"/>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8">
    <w:name w:val="正文 + 行距: 固定值 18 磅"/>
    <w:basedOn w:val="a2"/>
    <w:uiPriority w:val="2"/>
    <w:qFormat/>
    <w:rsid w:val="00075679"/>
    <w:pPr>
      <w:adjustRightInd w:val="0"/>
      <w:snapToGrid w:val="0"/>
      <w:spacing w:line="360" w:lineRule="exact"/>
    </w:pPr>
    <w:rPr>
      <w:szCs w:val="24"/>
    </w:rPr>
  </w:style>
  <w:style w:type="paragraph" w:customStyle="1" w:styleId="xl29">
    <w:name w:val="xl2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99">
    <w:name w:val="xl9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47">
    <w:name w:val="xl47"/>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3">
    <w:name w:val="正文格式"/>
    <w:basedOn w:val="a2"/>
    <w:qFormat/>
    <w:rsid w:val="00075679"/>
    <w:pPr>
      <w:topLinePunct/>
      <w:ind w:firstLineChars="200" w:firstLine="420"/>
    </w:pPr>
    <w:rPr>
      <w:rFonts w:ascii="宋体" w:hAnsi="宋体"/>
    </w:rPr>
  </w:style>
  <w:style w:type="paragraph" w:customStyle="1" w:styleId="CharChar1CharCharCharChar">
    <w:name w:val="Char Char1 Char Char Char Char"/>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Char">
    <w:name w:val="Char"/>
    <w:basedOn w:val="a2"/>
    <w:uiPriority w:val="6"/>
    <w:qFormat/>
    <w:rsid w:val="00075679"/>
    <w:pPr>
      <w:jc w:val="left"/>
    </w:pPr>
    <w:rPr>
      <w:szCs w:val="24"/>
    </w:rPr>
  </w:style>
  <w:style w:type="paragraph" w:customStyle="1" w:styleId="xl86">
    <w:name w:val="xl8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36">
    <w:name w:val="font3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27">
    <w:name w:val="xl127"/>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6">
    <w:name w:val="font2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6">
    <w:name w:val="xl3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89">
    <w:name w:val="xl8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18">
    <w:name w:val="p18"/>
    <w:basedOn w:val="a2"/>
    <w:uiPriority w:val="3"/>
    <w:qFormat/>
    <w:rsid w:val="00075679"/>
    <w:pPr>
      <w:widowControl/>
      <w:jc w:val="left"/>
    </w:pPr>
    <w:rPr>
      <w:rFonts w:ascii="宋体" w:hAnsi="宋体" w:cs="宋体"/>
      <w:kern w:val="0"/>
      <w:sz w:val="24"/>
      <w:szCs w:val="24"/>
    </w:rPr>
  </w:style>
  <w:style w:type="paragraph" w:customStyle="1" w:styleId="xl110">
    <w:name w:val="xl110"/>
    <w:basedOn w:val="a2"/>
    <w:uiPriority w:val="3"/>
    <w:qFormat/>
    <w:rsid w:val="000756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CD">
    <w:name w:val="CD 正文"/>
    <w:basedOn w:val="a2"/>
    <w:uiPriority w:val="2"/>
    <w:qFormat/>
    <w:rsid w:val="00075679"/>
    <w:pPr>
      <w:jc w:val="left"/>
    </w:pPr>
    <w:rPr>
      <w:rFonts w:ascii="Arial" w:eastAsia="微软雅黑" w:hAnsi="Arial"/>
      <w:szCs w:val="24"/>
    </w:rPr>
  </w:style>
  <w:style w:type="paragraph" w:customStyle="1" w:styleId="font39">
    <w:name w:val="font39"/>
    <w:basedOn w:val="a2"/>
    <w:uiPriority w:val="6"/>
    <w:qFormat/>
    <w:rsid w:val="00075679"/>
    <w:pPr>
      <w:widowControl/>
      <w:spacing w:before="100" w:beforeAutospacing="1" w:after="100" w:afterAutospacing="1"/>
      <w:jc w:val="left"/>
    </w:pPr>
    <w:rPr>
      <w:rFonts w:ascii="宋体" w:hAnsi="宋体" w:cs="宋体"/>
      <w:kern w:val="0"/>
      <w:sz w:val="20"/>
    </w:rPr>
  </w:style>
  <w:style w:type="character" w:customStyle="1" w:styleId="1Char">
    <w:name w:val="正文1 Char"/>
    <w:uiPriority w:val="3"/>
    <w:qFormat/>
    <w:rsid w:val="00075679"/>
    <w:rPr>
      <w:rFonts w:eastAsia="宋体"/>
      <w:kern w:val="2"/>
      <w:sz w:val="24"/>
      <w:lang w:val="en-US" w:eastAsia="zh-CN" w:bidi="ar-SA"/>
    </w:rPr>
  </w:style>
  <w:style w:type="character" w:customStyle="1" w:styleId="content1">
    <w:name w:val="content1"/>
    <w:uiPriority w:val="6"/>
    <w:qFormat/>
    <w:rsid w:val="00075679"/>
    <w:rPr>
      <w:color w:val="000000"/>
      <w:sz w:val="20"/>
      <w:u w:val="none"/>
    </w:rPr>
  </w:style>
  <w:style w:type="character" w:customStyle="1" w:styleId="bdsnopic1">
    <w:name w:val="bds_nopic1"/>
    <w:basedOn w:val="a4"/>
    <w:uiPriority w:val="7"/>
    <w:qFormat/>
    <w:rsid w:val="00075679"/>
  </w:style>
  <w:style w:type="character" w:customStyle="1" w:styleId="CharChar1">
    <w:name w:val="Char Char1"/>
    <w:uiPriority w:val="6"/>
    <w:qFormat/>
    <w:locked/>
    <w:rsid w:val="00075679"/>
    <w:rPr>
      <w:rFonts w:ascii="宋体" w:eastAsia="宋体" w:hAnsi="宋体"/>
      <w:kern w:val="2"/>
      <w:sz w:val="18"/>
      <w:szCs w:val="18"/>
      <w:lang w:bidi="ar-SA"/>
    </w:rPr>
  </w:style>
  <w:style w:type="character" w:customStyle="1" w:styleId="150">
    <w:name w:val="15"/>
    <w:basedOn w:val="a4"/>
    <w:qFormat/>
    <w:rsid w:val="00075679"/>
    <w:rPr>
      <w:rFonts w:ascii="Calibri" w:eastAsia="Times New Roman" w:hAnsi="Calibri" w:hint="default"/>
      <w:b/>
      <w:bCs/>
      <w:sz w:val="20"/>
      <w:szCs w:val="24"/>
      <w:lang w:eastAsia="en-US"/>
    </w:rPr>
  </w:style>
  <w:style w:type="character" w:customStyle="1" w:styleId="bdsmore">
    <w:name w:val="bds_more"/>
    <w:basedOn w:val="a4"/>
    <w:uiPriority w:val="7"/>
    <w:qFormat/>
    <w:rsid w:val="00075679"/>
  </w:style>
  <w:style w:type="character" w:customStyle="1" w:styleId="3Char">
    <w:name w:val="标题 3 Char"/>
    <w:uiPriority w:val="2"/>
    <w:qFormat/>
    <w:rsid w:val="00075679"/>
    <w:rPr>
      <w:rFonts w:eastAsia="楷体_GB2312"/>
      <w:b/>
      <w:bCs/>
      <w:kern w:val="2"/>
      <w:sz w:val="15"/>
    </w:rPr>
  </w:style>
  <w:style w:type="character" w:customStyle="1" w:styleId="font01">
    <w:name w:val="font01"/>
    <w:basedOn w:val="a4"/>
    <w:qFormat/>
    <w:rsid w:val="00075679"/>
    <w:rPr>
      <w:rFonts w:ascii="宋体" w:eastAsia="宋体" w:hAnsi="宋体" w:cs="宋体" w:hint="eastAsia"/>
      <w:color w:val="000000"/>
      <w:sz w:val="20"/>
      <w:szCs w:val="20"/>
      <w:u w:val="none"/>
    </w:rPr>
  </w:style>
  <w:style w:type="character" w:customStyle="1" w:styleId="bdsmore1">
    <w:name w:val="bds_more1"/>
    <w:uiPriority w:val="7"/>
    <w:qFormat/>
    <w:rsid w:val="00075679"/>
    <w:rPr>
      <w:rFonts w:ascii="宋体" w:eastAsia="宋体" w:hAnsi="宋体" w:cs="宋体" w:hint="eastAsia"/>
    </w:rPr>
  </w:style>
  <w:style w:type="character" w:customStyle="1" w:styleId="HTMLChar">
    <w:name w:val="HTML 预设格式 Char"/>
    <w:uiPriority w:val="4"/>
    <w:qFormat/>
    <w:rsid w:val="00075679"/>
    <w:rPr>
      <w:rFonts w:ascii="Arial" w:hAnsi="Arial" w:cs="Arial"/>
      <w:sz w:val="24"/>
      <w:szCs w:val="24"/>
    </w:rPr>
  </w:style>
  <w:style w:type="character" w:customStyle="1" w:styleId="1Char0">
    <w:name w:val="标题 1 Char"/>
    <w:uiPriority w:val="2"/>
    <w:qFormat/>
    <w:rsid w:val="00075679"/>
    <w:rPr>
      <w:rFonts w:ascii="楷体_GB2312" w:eastAsia="楷体_GB2312"/>
      <w:b/>
      <w:kern w:val="2"/>
      <w:sz w:val="28"/>
    </w:rPr>
  </w:style>
  <w:style w:type="character" w:customStyle="1" w:styleId="Char0">
    <w:name w:val="正文文本 Char"/>
    <w:qFormat/>
    <w:rsid w:val="00075679"/>
    <w:rPr>
      <w:rFonts w:ascii="华文中宋" w:eastAsia="华文中宋"/>
      <w:bCs/>
      <w:kern w:val="2"/>
      <w:sz w:val="28"/>
    </w:rPr>
  </w:style>
  <w:style w:type="character" w:customStyle="1" w:styleId="2Char">
    <w:name w:val="标题 2 Char"/>
    <w:uiPriority w:val="2"/>
    <w:qFormat/>
    <w:rsid w:val="00075679"/>
    <w:rPr>
      <w:rFonts w:ascii="楷体_GB2312" w:eastAsia="楷体_GB2312"/>
      <w:b/>
      <w:bCs/>
      <w:kern w:val="2"/>
      <w:sz w:val="18"/>
    </w:rPr>
  </w:style>
  <w:style w:type="character" w:customStyle="1" w:styleId="Char1">
    <w:name w:val="批注框文本 Char"/>
    <w:qFormat/>
    <w:rsid w:val="00075679"/>
    <w:rPr>
      <w:kern w:val="2"/>
      <w:sz w:val="18"/>
      <w:szCs w:val="18"/>
    </w:rPr>
  </w:style>
  <w:style w:type="character" w:customStyle="1" w:styleId="2Char0">
    <w:name w:val="正文文本缩进 2 Char"/>
    <w:qFormat/>
    <w:rsid w:val="00075679"/>
    <w:rPr>
      <w:rFonts w:ascii="楷体_GB2312" w:eastAsia="楷体_GB2312"/>
      <w:b/>
      <w:kern w:val="2"/>
      <w:sz w:val="28"/>
    </w:rPr>
  </w:style>
  <w:style w:type="character" w:customStyle="1" w:styleId="Char2">
    <w:name w:val="纯文本 Char"/>
    <w:qFormat/>
    <w:rsid w:val="00075679"/>
    <w:rPr>
      <w:rFonts w:ascii="宋体" w:eastAsia="Times New Roman" w:hAnsi="Courier New"/>
      <w:szCs w:val="21"/>
    </w:rPr>
  </w:style>
  <w:style w:type="character" w:customStyle="1" w:styleId="case31">
    <w:name w:val="case31"/>
    <w:uiPriority w:val="7"/>
    <w:qFormat/>
    <w:rsid w:val="00075679"/>
    <w:rPr>
      <w:rFonts w:hint="default"/>
      <w:spacing w:val="390"/>
      <w:sz w:val="21"/>
      <w:szCs w:val="21"/>
    </w:rPr>
  </w:style>
  <w:style w:type="character" w:customStyle="1" w:styleId="time">
    <w:name w:val="time"/>
    <w:basedOn w:val="a4"/>
    <w:qFormat/>
    <w:rsid w:val="00075679"/>
  </w:style>
  <w:style w:type="character" w:customStyle="1" w:styleId="1Char1">
    <w:name w:val="标题 1 Char1"/>
    <w:link w:val="1"/>
    <w:uiPriority w:val="2"/>
    <w:qFormat/>
    <w:rsid w:val="00075679"/>
    <w:rPr>
      <w:rFonts w:ascii="楷体_GB2312" w:eastAsia="黑体" w:hAnsi="楷体_GB2312"/>
      <w:b/>
      <w:sz w:val="30"/>
    </w:rPr>
  </w:style>
  <w:style w:type="character" w:customStyle="1" w:styleId="font41">
    <w:name w:val="font41"/>
    <w:uiPriority w:val="6"/>
    <w:qFormat/>
    <w:rsid w:val="00075679"/>
    <w:rPr>
      <w:rFonts w:ascii="宋体" w:eastAsia="宋体" w:hAnsi="宋体" w:hint="eastAsia"/>
      <w:color w:val="000000"/>
      <w:sz w:val="24"/>
      <w:szCs w:val="24"/>
      <w:u w:val="none"/>
    </w:rPr>
  </w:style>
  <w:style w:type="character" w:customStyle="1" w:styleId="fc01294d3e-4153-482a-aea1-4b54892b7913-1">
    <w:name w:val="fc01294d3e-4153-482a-aea1-4b54892b7913-1"/>
    <w:basedOn w:val="a4"/>
    <w:uiPriority w:val="3"/>
    <w:qFormat/>
    <w:rsid w:val="00075679"/>
  </w:style>
  <w:style w:type="character" w:customStyle="1" w:styleId="Char3">
    <w:name w:val="页眉 Char"/>
    <w:uiPriority w:val="2"/>
    <w:qFormat/>
    <w:rsid w:val="00075679"/>
    <w:rPr>
      <w:kern w:val="2"/>
      <w:sz w:val="18"/>
    </w:rPr>
  </w:style>
  <w:style w:type="character" w:customStyle="1" w:styleId="Char10">
    <w:name w:val="批注框文本 Char1"/>
    <w:qFormat/>
    <w:rsid w:val="00075679"/>
    <w:rPr>
      <w:rFonts w:ascii="Verdana" w:eastAsia="Times New Roman" w:hAnsi="Verdana"/>
      <w:kern w:val="2"/>
      <w:sz w:val="18"/>
      <w:szCs w:val="18"/>
      <w:lang w:eastAsia="en-US"/>
    </w:rPr>
  </w:style>
  <w:style w:type="character" w:customStyle="1" w:styleId="Char4">
    <w:name w:val="批注文字 Char"/>
    <w:qFormat/>
    <w:rsid w:val="00075679"/>
    <w:rPr>
      <w:kern w:val="2"/>
      <w:sz w:val="21"/>
    </w:rPr>
  </w:style>
  <w:style w:type="character" w:customStyle="1" w:styleId="CharChar">
    <w:name w:val="Char Char"/>
    <w:uiPriority w:val="6"/>
    <w:qFormat/>
    <w:rsid w:val="00075679"/>
    <w:rPr>
      <w:rFonts w:ascii="楷体_GB2312" w:eastAsia="楷体_GB2312"/>
      <w:spacing w:val="20"/>
      <w:sz w:val="28"/>
      <w:lang w:val="en-US" w:eastAsia="zh-CN" w:bidi="ar-SA"/>
    </w:rPr>
  </w:style>
  <w:style w:type="character" w:customStyle="1" w:styleId="Char11">
    <w:name w:val="批注文字 Char1"/>
    <w:qFormat/>
    <w:rsid w:val="00075679"/>
    <w:rPr>
      <w:rFonts w:ascii="Verdana" w:eastAsia="Times New Roman" w:hAnsi="Verdana"/>
      <w:kern w:val="2"/>
      <w:sz w:val="21"/>
      <w:lang w:eastAsia="en-US"/>
    </w:rPr>
  </w:style>
  <w:style w:type="character" w:customStyle="1" w:styleId="CharChar14">
    <w:name w:val="Char Char14"/>
    <w:uiPriority w:val="6"/>
    <w:qFormat/>
    <w:rsid w:val="00075679"/>
    <w:rPr>
      <w:rFonts w:eastAsia="宋体"/>
      <w:kern w:val="2"/>
      <w:sz w:val="18"/>
      <w:lang w:val="en-US" w:eastAsia="zh-CN" w:bidi="ar-SA"/>
    </w:rPr>
  </w:style>
  <w:style w:type="character" w:customStyle="1" w:styleId="bdsnopic">
    <w:name w:val="bds_nopic"/>
    <w:basedOn w:val="a4"/>
    <w:uiPriority w:val="7"/>
    <w:qFormat/>
    <w:rsid w:val="00075679"/>
  </w:style>
  <w:style w:type="character" w:customStyle="1" w:styleId="Char5">
    <w:name w:val="称呼 Char"/>
    <w:uiPriority w:val="2"/>
    <w:qFormat/>
    <w:rsid w:val="00075679"/>
    <w:rPr>
      <w:rFonts w:ascii="楷体_GB2312" w:eastAsia="楷体_GB2312"/>
      <w:spacing w:val="20"/>
      <w:sz w:val="28"/>
    </w:rPr>
  </w:style>
  <w:style w:type="character" w:customStyle="1" w:styleId="bdsnopic2">
    <w:name w:val="bds_nopic2"/>
    <w:basedOn w:val="a4"/>
    <w:uiPriority w:val="7"/>
    <w:qFormat/>
    <w:rsid w:val="00075679"/>
  </w:style>
  <w:style w:type="character" w:customStyle="1" w:styleId="CharChar2">
    <w:name w:val="Char Char2"/>
    <w:uiPriority w:val="6"/>
    <w:qFormat/>
    <w:rsid w:val="00075679"/>
    <w:rPr>
      <w:rFonts w:ascii="Times New Roman" w:hAnsi="Times New Roman"/>
      <w:sz w:val="18"/>
      <w:szCs w:val="18"/>
    </w:rPr>
  </w:style>
  <w:style w:type="character" w:customStyle="1" w:styleId="5Char">
    <w:name w:val="标题 5 Char"/>
    <w:uiPriority w:val="2"/>
    <w:qFormat/>
    <w:rsid w:val="00075679"/>
    <w:rPr>
      <w:rFonts w:ascii="楷体_GB2312" w:eastAsia="楷体_GB2312"/>
      <w:bCs/>
      <w:kern w:val="2"/>
      <w:sz w:val="28"/>
    </w:rPr>
  </w:style>
  <w:style w:type="character" w:customStyle="1" w:styleId="18Char">
    <w:name w:val="正文 + 行距: 固定值 18 磅 Char"/>
    <w:uiPriority w:val="2"/>
    <w:qFormat/>
    <w:rsid w:val="00075679"/>
    <w:rPr>
      <w:kern w:val="2"/>
      <w:sz w:val="21"/>
      <w:szCs w:val="24"/>
    </w:rPr>
  </w:style>
  <w:style w:type="character" w:customStyle="1" w:styleId="bdsmore2">
    <w:name w:val="bds_more2"/>
    <w:basedOn w:val="a4"/>
    <w:uiPriority w:val="7"/>
    <w:qFormat/>
    <w:rsid w:val="00075679"/>
  </w:style>
  <w:style w:type="character" w:customStyle="1" w:styleId="Char6">
    <w:name w:val="文档结构图 Char"/>
    <w:semiHidden/>
    <w:qFormat/>
    <w:rsid w:val="00075679"/>
    <w:rPr>
      <w:kern w:val="2"/>
      <w:sz w:val="21"/>
      <w:shd w:val="clear" w:color="auto" w:fill="000080"/>
    </w:rPr>
  </w:style>
  <w:style w:type="character" w:customStyle="1" w:styleId="CharChar3">
    <w:name w:val="Char Char3"/>
    <w:uiPriority w:val="6"/>
    <w:qFormat/>
    <w:rsid w:val="00075679"/>
    <w:rPr>
      <w:rFonts w:eastAsia="楷体_GB2312"/>
      <w:b/>
      <w:bCs/>
      <w:kern w:val="2"/>
      <w:sz w:val="15"/>
      <w:lang w:val="en-US" w:eastAsia="zh-CN" w:bidi="ar-SA"/>
    </w:rPr>
  </w:style>
  <w:style w:type="character" w:customStyle="1" w:styleId="mini-outputtext1">
    <w:name w:val="mini-outputtext1"/>
    <w:basedOn w:val="a4"/>
    <w:qFormat/>
    <w:rsid w:val="00075679"/>
  </w:style>
  <w:style w:type="character" w:customStyle="1" w:styleId="apple-style-span">
    <w:name w:val="apple-style-span"/>
    <w:basedOn w:val="a4"/>
    <w:uiPriority w:val="7"/>
    <w:qFormat/>
    <w:rsid w:val="00075679"/>
  </w:style>
  <w:style w:type="character" w:customStyle="1" w:styleId="4Char">
    <w:name w:val="标题 4 Char"/>
    <w:uiPriority w:val="2"/>
    <w:qFormat/>
    <w:rsid w:val="00075679"/>
    <w:rPr>
      <w:rFonts w:eastAsia="楷体_GB2312"/>
      <w:b/>
      <w:bCs/>
      <w:kern w:val="2"/>
      <w:sz w:val="13"/>
    </w:rPr>
  </w:style>
  <w:style w:type="character" w:customStyle="1" w:styleId="CharChar13">
    <w:name w:val="Char Char13"/>
    <w:uiPriority w:val="6"/>
    <w:qFormat/>
    <w:rsid w:val="00075679"/>
    <w:rPr>
      <w:rFonts w:eastAsia="宋体"/>
      <w:kern w:val="2"/>
      <w:sz w:val="18"/>
      <w:lang w:val="en-US" w:eastAsia="zh-CN" w:bidi="ar-SA"/>
    </w:rPr>
  </w:style>
  <w:style w:type="character" w:customStyle="1" w:styleId="Char7">
    <w:name w:val="页脚 Char"/>
    <w:uiPriority w:val="2"/>
    <w:qFormat/>
    <w:rsid w:val="00075679"/>
    <w:rPr>
      <w:kern w:val="2"/>
      <w:sz w:val="18"/>
    </w:rPr>
  </w:style>
  <w:style w:type="character" w:customStyle="1" w:styleId="2Char2">
    <w:name w:val="正文文本 2 Char"/>
    <w:qFormat/>
    <w:rsid w:val="00075679"/>
    <w:rPr>
      <w:kern w:val="2"/>
      <w:sz w:val="21"/>
    </w:rPr>
  </w:style>
  <w:style w:type="character" w:customStyle="1" w:styleId="19">
    <w:name w:val="页码1"/>
    <w:basedOn w:val="a4"/>
    <w:uiPriority w:val="3"/>
    <w:qFormat/>
    <w:rsid w:val="00075679"/>
  </w:style>
  <w:style w:type="character" w:customStyle="1" w:styleId="Char8">
    <w:name w:val="正文文本缩进 Char"/>
    <w:qFormat/>
    <w:rsid w:val="00075679"/>
    <w:rPr>
      <w:b/>
      <w:kern w:val="2"/>
      <w:sz w:val="30"/>
    </w:rPr>
  </w:style>
  <w:style w:type="character" w:customStyle="1" w:styleId="CharChar10">
    <w:name w:val="普通文字 Char Char1"/>
    <w:qFormat/>
    <w:locked/>
    <w:rsid w:val="00075679"/>
    <w:rPr>
      <w:rFonts w:ascii="宋体" w:hAnsi="Courier New"/>
      <w:szCs w:val="21"/>
      <w:lang w:bidi="ar-SA"/>
    </w:rPr>
  </w:style>
  <w:style w:type="character" w:customStyle="1" w:styleId="status">
    <w:name w:val="status"/>
    <w:basedOn w:val="a4"/>
    <w:qFormat/>
    <w:rsid w:val="00075679"/>
    <w:rPr>
      <w:color w:val="0776DD"/>
    </w:rPr>
  </w:style>
  <w:style w:type="character" w:customStyle="1" w:styleId="Char9">
    <w:name w:val="日期 Char"/>
    <w:uiPriority w:val="2"/>
    <w:qFormat/>
    <w:rsid w:val="00075679"/>
    <w:rPr>
      <w:rFonts w:eastAsia="黑体"/>
      <w:b/>
      <w:kern w:val="2"/>
      <w:sz w:val="36"/>
    </w:rPr>
  </w:style>
  <w:style w:type="character" w:customStyle="1" w:styleId="CharChar0">
    <w:name w:val="Ò³Ã¼ Char Char"/>
    <w:uiPriority w:val="12"/>
    <w:qFormat/>
    <w:rsid w:val="00075679"/>
    <w:rPr>
      <w:rFonts w:eastAsia="宋体"/>
      <w:kern w:val="2"/>
      <w:sz w:val="18"/>
      <w:lang w:val="en-US" w:eastAsia="zh-CN" w:bidi="ar-SA"/>
    </w:rPr>
  </w:style>
  <w:style w:type="character" w:customStyle="1" w:styleId="211">
    <w:name w:val="纯文本21"/>
    <w:qFormat/>
    <w:rsid w:val="00075679"/>
    <w:rPr>
      <w:sz w:val="24"/>
      <w:szCs w:val="21"/>
    </w:rPr>
  </w:style>
  <w:style w:type="character" w:customStyle="1" w:styleId="3Char0">
    <w:name w:val="正文文本缩进 3 Char"/>
    <w:qFormat/>
    <w:rsid w:val="00075679"/>
    <w:rPr>
      <w:kern w:val="2"/>
      <w:sz w:val="21"/>
    </w:rPr>
  </w:style>
  <w:style w:type="character" w:customStyle="1" w:styleId="CharChar4">
    <w:name w:val="表格 Char Char"/>
    <w:uiPriority w:val="2"/>
    <w:qFormat/>
    <w:rsid w:val="00075679"/>
    <w:rPr>
      <w:rFonts w:ascii="宋体" w:hAnsi="宋体"/>
      <w:lang w:bidi="ar-SA"/>
    </w:rPr>
  </w:style>
  <w:style w:type="character" w:customStyle="1" w:styleId="Chara">
    <w:name w:val="无间隔 Char"/>
    <w:qFormat/>
    <w:rsid w:val="00075679"/>
    <w:rPr>
      <w:rFonts w:ascii="Calibri" w:hAnsi="Calibri"/>
      <w:sz w:val="22"/>
      <w:szCs w:val="22"/>
      <w:lang w:val="en-US" w:eastAsia="zh-CN" w:bidi="ar-SA"/>
    </w:rPr>
  </w:style>
  <w:style w:type="character" w:customStyle="1" w:styleId="Char12">
    <w:name w:val="批注主题 Char1"/>
    <w:qFormat/>
    <w:rsid w:val="00075679"/>
    <w:rPr>
      <w:rFonts w:ascii="Verdana" w:eastAsia="Times New Roman" w:hAnsi="Verdana"/>
      <w:b/>
      <w:bCs/>
      <w:kern w:val="2"/>
      <w:sz w:val="21"/>
      <w:lang w:eastAsia="en-US"/>
    </w:rPr>
  </w:style>
  <w:style w:type="character" w:customStyle="1" w:styleId="Charb">
    <w:name w:val="批注主题 Char"/>
    <w:basedOn w:val="Char4"/>
    <w:qFormat/>
    <w:rsid w:val="00075679"/>
    <w:rPr>
      <w:kern w:val="2"/>
      <w:sz w:val="21"/>
    </w:rPr>
  </w:style>
  <w:style w:type="paragraph" w:customStyle="1" w:styleId="Other1">
    <w:name w:val="Other|1"/>
    <w:basedOn w:val="a2"/>
    <w:qFormat/>
    <w:rsid w:val="00075679"/>
    <w:rPr>
      <w:rFonts w:ascii="宋体" w:hAnsi="宋体" w:cs="宋体"/>
      <w:sz w:val="18"/>
      <w:szCs w:val="18"/>
      <w:lang w:val="zh-TW" w:eastAsia="zh-TW" w:bidi="zh-TW"/>
    </w:rPr>
  </w:style>
  <w:style w:type="paragraph" w:customStyle="1" w:styleId="mini-messagebox-msg">
    <w:name w:val="mini-messagebox-msg"/>
    <w:basedOn w:val="a2"/>
    <w:qFormat/>
    <w:rsid w:val="00075679"/>
    <w:pPr>
      <w:wordWrap w:val="0"/>
      <w:spacing w:line="360" w:lineRule="atLeast"/>
      <w:ind w:left="1500"/>
      <w:jc w:val="left"/>
    </w:pPr>
    <w:rPr>
      <w:kern w:val="0"/>
      <w:sz w:val="19"/>
      <w:szCs w:val="19"/>
    </w:rPr>
  </w:style>
  <w:style w:type="paragraph" w:customStyle="1" w:styleId="aff4">
    <w:name w:val="表格内容_左对齐"/>
    <w:basedOn w:val="a2"/>
    <w:qFormat/>
    <w:rsid w:val="00075679"/>
    <w:pPr>
      <w:widowControl/>
      <w:jc w:val="left"/>
    </w:pPr>
    <w:rPr>
      <w:rFonts w:ascii="宋体" w:hAnsi="宋体" w:cs="宋体"/>
      <w:color w:val="000000"/>
      <w:kern w:val="0"/>
      <w:sz w:val="22"/>
    </w:rPr>
  </w:style>
  <w:style w:type="paragraph" w:customStyle="1" w:styleId="a">
    <w:name w:val="中文正文_项目编号"/>
    <w:basedOn w:val="aff5"/>
    <w:qFormat/>
    <w:rsid w:val="00075679"/>
    <w:pPr>
      <w:numPr>
        <w:numId w:val="6"/>
      </w:numPr>
      <w:ind w:firstLineChars="0" w:firstLine="0"/>
    </w:pPr>
  </w:style>
  <w:style w:type="paragraph" w:customStyle="1" w:styleId="aff5">
    <w:name w:val="中文正文"/>
    <w:basedOn w:val="a2"/>
    <w:qFormat/>
    <w:rsid w:val="00075679"/>
    <w:pPr>
      <w:spacing w:line="312" w:lineRule="auto"/>
      <w:ind w:firstLineChars="200" w:firstLine="200"/>
    </w:pPr>
    <w:rPr>
      <w:sz w:val="24"/>
      <w:szCs w:val="21"/>
    </w:rPr>
  </w:style>
  <w:style w:type="paragraph" w:customStyle="1" w:styleId="aff6">
    <w:name w:val="表行"/>
    <w:basedOn w:val="a2"/>
    <w:qFormat/>
    <w:rsid w:val="00075679"/>
    <w:pPr>
      <w:widowControl/>
      <w:spacing w:beforeLines="50"/>
    </w:pPr>
    <w:rPr>
      <w:rFonts w:ascii="Times New Roman" w:hAnsi="Times New Roman"/>
      <w:kern w:val="0"/>
      <w:szCs w:val="21"/>
    </w:rPr>
  </w:style>
  <w:style w:type="character" w:customStyle="1" w:styleId="fontstyle01">
    <w:name w:val="fontstyle01"/>
    <w:basedOn w:val="a4"/>
    <w:qFormat/>
    <w:rsid w:val="00075679"/>
    <w:rPr>
      <w:rFonts w:ascii="宋体" w:eastAsia="宋体" w:hAnsi="宋体" w:hint="eastAsia"/>
      <w:color w:val="000000"/>
      <w:sz w:val="24"/>
      <w:szCs w:val="24"/>
    </w:rPr>
  </w:style>
  <w:style w:type="paragraph" w:customStyle="1" w:styleId="a0">
    <w:name w:val="中文正文_数字编号"/>
    <w:basedOn w:val="aff5"/>
    <w:qFormat/>
    <w:rsid w:val="00075679"/>
    <w:pPr>
      <w:numPr>
        <w:numId w:val="7"/>
      </w:numPr>
      <w:ind w:firstLineChars="0" w:firstLine="0"/>
    </w:pPr>
  </w:style>
  <w:style w:type="character" w:customStyle="1" w:styleId="2Char1">
    <w:name w:val="标题 2 Char1"/>
    <w:link w:val="2"/>
    <w:uiPriority w:val="2"/>
    <w:qFormat/>
    <w:rsid w:val="00075679"/>
    <w:rPr>
      <w:rFonts w:ascii="楷体_GB2312" w:hAnsi="楷体_GB2312"/>
      <w:b/>
      <w:bCs/>
      <w:sz w:val="24"/>
    </w:rPr>
  </w:style>
  <w:style w:type="paragraph" w:customStyle="1" w:styleId="205">
    <w:name w:val="样式 标题 2 + 非加粗 段前: 0.5 行"/>
    <w:basedOn w:val="2"/>
    <w:qFormat/>
    <w:rsid w:val="00075679"/>
    <w:pPr>
      <w:keepNext w:val="0"/>
      <w:numPr>
        <w:ilvl w:val="1"/>
        <w:numId w:val="8"/>
      </w:numPr>
      <w:tabs>
        <w:tab w:val="left" w:pos="756"/>
      </w:tabs>
      <w:adjustRightInd w:val="0"/>
      <w:snapToGrid w:val="0"/>
      <w:spacing w:beforeLines="50" w:line="360" w:lineRule="auto"/>
      <w:jc w:val="both"/>
    </w:pPr>
    <w:rPr>
      <w:rFonts w:cs="宋体"/>
      <w:b w:val="0"/>
      <w:bCs w:val="0"/>
    </w:rPr>
  </w:style>
  <w:style w:type="paragraph" w:customStyle="1" w:styleId="WPSOffice1">
    <w:name w:val="WPSOffice手动目录 1"/>
    <w:qFormat/>
    <w:rsid w:val="00075679"/>
  </w:style>
  <w:style w:type="paragraph" w:customStyle="1" w:styleId="WPSOffice2">
    <w:name w:val="WPSOffice手动目录 2"/>
    <w:qFormat/>
    <w:rsid w:val="00075679"/>
    <w:pPr>
      <w:ind w:leftChars="200" w:left="200"/>
    </w:pPr>
  </w:style>
  <w:style w:type="paragraph" w:customStyle="1" w:styleId="Bullet">
    <w:name w:val="Bullet"/>
    <w:basedOn w:val="a2"/>
    <w:qFormat/>
    <w:rsid w:val="00075679"/>
    <w:pPr>
      <w:ind w:leftChars="-2" w:left="-8"/>
    </w:pPr>
    <w:rPr>
      <w:szCs w:val="21"/>
    </w:rPr>
  </w:style>
  <w:style w:type="paragraph" w:customStyle="1" w:styleId="MapBody">
    <w:name w:val="Map Body"/>
    <w:basedOn w:val="a2"/>
    <w:qFormat/>
    <w:rsid w:val="00075679"/>
    <w:pPr>
      <w:keepLines/>
      <w:spacing w:before="60" w:after="120"/>
    </w:pPr>
    <w:rPr>
      <w:sz w:val="22"/>
      <w:lang w:eastAsia="en-US"/>
    </w:rPr>
  </w:style>
</w:styles>
</file>

<file path=word/webSettings.xml><?xml version="1.0" encoding="utf-8"?>
<w:webSettings xmlns:r="http://schemas.openxmlformats.org/officeDocument/2006/relationships" xmlns:w="http://schemas.openxmlformats.org/wordprocessingml/2006/main">
  <w:divs>
    <w:div w:id="18174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2456</Words>
  <Characters>14005</Characters>
  <Application>Microsoft Office Word</Application>
  <DocSecurity>0</DocSecurity>
  <Lines>116</Lines>
  <Paragraphs>32</Paragraphs>
  <ScaleCrop>false</ScaleCrop>
  <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猪拳神</dc:creator>
  <cp:lastModifiedBy>微软用户</cp:lastModifiedBy>
  <cp:revision>19</cp:revision>
  <cp:lastPrinted>2024-12-17T07:23:00Z</cp:lastPrinted>
  <dcterms:created xsi:type="dcterms:W3CDTF">2024-12-17T07:16:00Z</dcterms:created>
  <dcterms:modified xsi:type="dcterms:W3CDTF">2025-02-18T06:20:00Z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96BB791D839A44D69D335AB9919B40A1_13</vt:lpwstr>
  </property>
</Properties>
</file>